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B09" w:rsidRPr="00077B09" w:rsidRDefault="00077B09" w:rsidP="001A17FE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077B09" w:rsidRPr="00077B09" w:rsidRDefault="00077B09" w:rsidP="001A17FE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077B09" w:rsidRDefault="00D97938" w:rsidP="001A17FE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2C0CE7" w:rsidRDefault="00D97938" w:rsidP="001A17FE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</w:t>
      </w:r>
    </w:p>
    <w:p w:rsidR="00077B09" w:rsidRPr="00077B09" w:rsidRDefault="000B49DB" w:rsidP="001A17FE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Братского</w:t>
      </w:r>
      <w:r w:rsidR="002C0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 w:rsidR="00077B09"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</w:t>
      </w:r>
    </w:p>
    <w:p w:rsidR="00D97938" w:rsidRPr="00077B09" w:rsidRDefault="00077B09" w:rsidP="001A17FE">
      <w:pPr>
        <w:widowControl w:val="0"/>
        <w:autoSpaceDE w:val="0"/>
        <w:autoSpaceDN w:val="0"/>
        <w:adjustRightInd w:val="0"/>
        <w:spacing w:after="0" w:line="240" w:lineRule="auto"/>
        <w:ind w:left="5670"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97938"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506B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8827EF">
        <w:rPr>
          <w:rFonts w:ascii="Times New Roman" w:eastAsia="Times New Roman" w:hAnsi="Times New Roman" w:cs="Times New Roman"/>
          <w:sz w:val="28"/>
          <w:szCs w:val="28"/>
          <w:lang w:eastAsia="ru-RU"/>
        </w:rPr>
        <w:t>.03.2022 г.</w:t>
      </w:r>
      <w:r w:rsidR="00D97938"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6506B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7EF" w:rsidRDefault="00077B09" w:rsidP="00A50FE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077B09">
        <w:rPr>
          <w:rFonts w:ascii="Times New Roman" w:hAnsi="Times New Roman"/>
          <w:sz w:val="28"/>
          <w:szCs w:val="28"/>
        </w:rPr>
        <w:t xml:space="preserve">Положение о порядке реализации инициативных проектов </w:t>
      </w:r>
    </w:p>
    <w:p w:rsidR="00D97938" w:rsidRPr="00077B09" w:rsidRDefault="00077B09" w:rsidP="00A50FE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hAnsi="Times New Roman"/>
          <w:sz w:val="28"/>
          <w:szCs w:val="28"/>
        </w:rPr>
        <w:t xml:space="preserve">в </w:t>
      </w:r>
      <w:r w:rsidR="000B49DB">
        <w:rPr>
          <w:rFonts w:ascii="Times New Roman" w:hAnsi="Times New Roman"/>
          <w:sz w:val="28"/>
          <w:szCs w:val="28"/>
        </w:rPr>
        <w:t>Братском</w:t>
      </w:r>
      <w:r w:rsidRPr="00077B09">
        <w:rPr>
          <w:rFonts w:ascii="Times New Roman" w:hAnsi="Times New Roman"/>
          <w:sz w:val="28"/>
          <w:szCs w:val="28"/>
        </w:rPr>
        <w:t xml:space="preserve"> </w:t>
      </w:r>
      <w:r w:rsidR="00B5643B">
        <w:rPr>
          <w:rFonts w:ascii="Times New Roman" w:hAnsi="Times New Roman"/>
          <w:sz w:val="28"/>
          <w:szCs w:val="28"/>
        </w:rPr>
        <w:t>сельском поселении</w:t>
      </w:r>
      <w:r w:rsidRPr="00077B09">
        <w:rPr>
          <w:rFonts w:ascii="Times New Roman" w:hAnsi="Times New Roman"/>
          <w:sz w:val="28"/>
          <w:szCs w:val="28"/>
        </w:rPr>
        <w:t xml:space="preserve"> Тихорецкого района</w:t>
      </w:r>
    </w:p>
    <w:p w:rsidR="00207BD0" w:rsidRDefault="00207BD0" w:rsidP="00A50FE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90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077B09" w:rsidRDefault="00D97938" w:rsidP="008827E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077B09" w:rsidRDefault="00D97938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устанавливает порядок организации и проведения мероприятий, предусмотренных статьей 26.1, и 56.1 Федерального закона                от 6 октября 2003 </w:t>
      </w:r>
      <w:r w:rsidR="002C0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131-ФЗ «Об общих принципах организации местного самоуправления в Российской Федерации» в целях реализации инициативных проектов в </w:t>
      </w:r>
      <w:r w:rsidR="000B49D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Братском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7938" w:rsidRPr="00077B09" w:rsidRDefault="00D97938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инициативного проекта является активизация участия жителей </w:t>
      </w:r>
      <w:r w:rsidR="000B49D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определении направления расходования средств </w:t>
      </w:r>
      <w:r w:rsidR="000B49D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местный бюджет) в реализации мероприятий, имеющих приоритетное значение по решению вопросов местного значения или иных вопросов, право решения, которых предоставлено органам местного самоуправления. 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Инициативный проект вносится в администрацию </w:t>
      </w:r>
      <w:r w:rsidR="000B49D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администрация). 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Инициативный проект может реализовываться для жителей </w:t>
      </w:r>
      <w:r w:rsidR="000B49DB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части.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Источником финансового обеспечения реализации инициативных проектов, являются предусмотренные решением о местном бюджете бюджетные ассигнования на реализацию инициативных проектов, формируемые в том числе с учетом объемов инициативных платежей и (или) межбюджетных трансфертов из краевого бюджета.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Реализация инициативных проектов может обеспечиваться также в форме добровольного имущественного и (или) трудового участия заинтересованных лиц.</w:t>
      </w:r>
    </w:p>
    <w:p w:rsidR="00D97938" w:rsidRPr="00077B09" w:rsidRDefault="00D97938" w:rsidP="008827E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Инициативные проекты, предлагаемые (планируемые) к реализации в очередном финансовом году, могут быть </w:t>
      </w:r>
      <w:bookmarkStart w:id="0" w:name="_Hlk47470628"/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выдвинуты инициаторами проектов в </w:t>
      </w:r>
      <w:bookmarkEnd w:id="0"/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текущем финансовом году.</w:t>
      </w:r>
    </w:p>
    <w:p w:rsidR="00D97938" w:rsidRPr="00077B09" w:rsidRDefault="00D97938" w:rsidP="008827E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понятия, используемые для целей настоящего Положения:</w:t>
      </w:r>
    </w:p>
    <w:p w:rsidR="00D97938" w:rsidRPr="00077B09" w:rsidRDefault="00D97938" w:rsidP="008827E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1) инициативные проекты – проекты, разработанные и выдвинутые в соответствии с настоящим Положением</w:t>
      </w:r>
      <w:r w:rsidR="002C0CE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инициаторами проектов в целях реализации на территории, </w:t>
      </w:r>
      <w:r w:rsidRPr="00077B09">
        <w:rPr>
          <w:rFonts w:ascii="Times New Roman" w:eastAsia="Times New Roman" w:hAnsi="Times New Roman" w:cs="Times New Roman"/>
          <w:sz w:val="28"/>
          <w:szCs w:val="28"/>
        </w:rPr>
        <w:t>части территории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B49DB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имеющих приоритетное значение для жителей </w:t>
      </w:r>
      <w:r w:rsidR="000B49DB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решению вопросов местного значения </w:t>
      </w:r>
      <w:r w:rsidR="002C0CE7">
        <w:rPr>
          <w:rFonts w:ascii="Times New Roman" w:eastAsia="Times New Roman" w:hAnsi="Times New Roman" w:cs="Times New Roman"/>
          <w:color w:val="000000"/>
          <w:sz w:val="28"/>
          <w:szCs w:val="28"/>
        </w:rPr>
        <w:t>или иных вопросов, право решения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которых предоставлено органам местного самоуправления </w:t>
      </w:r>
      <w:r w:rsidR="000B49DB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97938" w:rsidRPr="00077B09" w:rsidRDefault="00D97938" w:rsidP="008827E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2) инициативные платежи – собственные или привлечённые инициаторами проектов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проектов;</w:t>
      </w:r>
    </w:p>
    <w:p w:rsidR="00D97938" w:rsidRPr="00077B09" w:rsidRDefault="00D97938" w:rsidP="008827E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3) инициаторы проекта – физические и юридические лица, в соответствии с пунктом 3.1, раздела 3 настоящего Положения;</w:t>
      </w:r>
    </w:p>
    <w:p w:rsidR="00D97938" w:rsidRPr="00077B09" w:rsidRDefault="00D97938" w:rsidP="008827E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4) уполномоченный орган –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структурное подразделение администрации </w:t>
      </w:r>
      <w:r w:rsidR="001E1244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ответственный за организацию работы по рассмотрению инициативных проектов, а также проведению их конкурсного отбора в </w:t>
      </w:r>
      <w:r w:rsidR="001E1244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Братском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сельском поселении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97938" w:rsidRPr="00077B09" w:rsidRDefault="00D97938" w:rsidP="008827E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5) участники деятельности по выдвижению, внесению, обсуждению, рассмотрению инициативных проектов, а также проведению их конкурсного отбора в </w:t>
      </w:r>
      <w:r w:rsidR="001E1244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Братском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сельском поселении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участники инициативной деятельности):</w:t>
      </w:r>
    </w:p>
    <w:p w:rsidR="00D97938" w:rsidRPr="00077B09" w:rsidRDefault="00D97938" w:rsidP="008827E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проведению конкурсного отбора инициативных проектов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97938" w:rsidRPr="00077B09" w:rsidRDefault="00D97938" w:rsidP="008827E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инициаторы проекта;</w:t>
      </w:r>
    </w:p>
    <w:p w:rsidR="00D97938" w:rsidRPr="00077B09" w:rsidRDefault="00D97938" w:rsidP="008827E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уполномоченный орган;</w:t>
      </w:r>
    </w:p>
    <w:p w:rsidR="00D97938" w:rsidRPr="00077B09" w:rsidRDefault="00D97938" w:rsidP="008827E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структурные подразделения администрации </w:t>
      </w:r>
      <w:r w:rsidR="001E1244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97938" w:rsidRPr="00077B09" w:rsidRDefault="00D97938" w:rsidP="008827E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 </w:t>
      </w:r>
      <w:r w:rsidR="001E1244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Порядок определения части территории </w:t>
      </w:r>
      <w:r w:rsidR="001E124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которой могут реализовываться инициативные проекты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031"/>
    </w:p>
    <w:bookmarkEnd w:id="1"/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Часть территории </w:t>
      </w:r>
      <w:r w:rsidR="001E1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Братского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которой может реализовываться инициативный проект или несколько инициативных проектов, устанавливается постановлением администрации, подготовленным уполномоченным органом на основе рекомендаций 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отраслевых (функциональных) органов, структурных подразделений администрации, курирующих соответствующие направления деятельности в соответствии с пунктами 2.4., 2.5. раздела 2 настоящего Положения</w:t>
      </w:r>
      <w:r w:rsidR="008827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Для определения части территории </w:t>
      </w:r>
      <w:r w:rsidR="001E124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которой может реализовываться инициативный проект, инициатором проекта в администрацию направляется информация об инициативном проекте до выдвижения инициативного проекта в соответствии с разделом 3 настоящего Положения. 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Информация об инициативном проекте включает в себя: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2.3.1. наименование инициативного проекта;</w:t>
      </w:r>
    </w:p>
    <w:p w:rsidR="00D97938" w:rsidRPr="00077B09" w:rsidRDefault="001E1244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2.3.2. </w:t>
      </w:r>
      <w:r w:rsidR="00D97938"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вопросы местного значения, полномочия по решению вопросов местного значения муниципального района или иных вопросов, право решения которых предоставлено органам местного самоуправления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Братского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Тихорецкого района</w:t>
      </w:r>
      <w:r w:rsidR="00D97938"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исполнение которых направлен инициативный проект;</w:t>
      </w:r>
    </w:p>
    <w:p w:rsidR="00D97938" w:rsidRPr="00077B09" w:rsidRDefault="001E1244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2.3.3. </w:t>
      </w:r>
      <w:r w:rsidR="00D97938"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инициативного проекта (описание проблемы и обоснование её актуальности (остроты), описание мероприятий по его реализации);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2.3.4. сведения о предполагаемой части территории </w:t>
      </w:r>
      <w:r w:rsidR="001E1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Братского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которой могут реализовываться инициативные проекты;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2.3.5. контактные данные лица (представителя инициатора), ответственного за инициативный проект (Ф.И.О., номер телефона, адрес электронной почты).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2.4. Администрация в течение 15 календарных дней со дня поступления заявления принимает решение: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2.4.1. об оп</w:t>
      </w:r>
      <w:bookmarkStart w:id="2" w:name="_GoBack"/>
      <w:bookmarkEnd w:id="2"/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ределении границ территории, на которой планируется реализовывать инициативный проект;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2.4.2. об отказе в определении границ территории, на которой планируется реализовывать инициативный проект.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2.5.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2.5.1. территория выходит за пределы территории </w:t>
      </w:r>
      <w:r w:rsidR="001E1244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Братского</w:t>
      </w:r>
      <w:r w:rsidR="00207BD0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;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2.5.2. запрашиваемая территория закреплена в установленном порядке за иными пользователями или находится в собственности;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2.5.3. в границах запрашиваемой территории реализуется иной инициативный проект;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2.5.4. виды разрешенного использования земельного участка на запрашиваемой территории не соответствует целям инициативного проекта;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2.5.5. реализация инициативного проекта на запрашиваемой территории противоречит нормам федерального, либо регионального, либо муниципального законодательства. 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2.6. О принятом решении инициатору проекта сообщается в письменном виде с обоснованием (в случае отказа) принятого решения.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2.7. При установлении случаев, указанных в пункте 2.5, раздела 2 настоящего Положения, администрация вправе предложить инициаторам проекта иную территорию для реализации инициативного проекта. 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Порядок выдвижения, внесения, обсуждения,</w:t>
      </w:r>
      <w:r w:rsidR="00882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инициативных проектов, а также про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конкурсного отбора</w:t>
      </w:r>
      <w:bookmarkStart w:id="3" w:name="sub_2612"/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bookmarkStart w:id="4" w:name="sub_2613"/>
      <w:bookmarkEnd w:id="3"/>
      <w:r w:rsidRPr="00077B09">
        <w:rPr>
          <w:rFonts w:ascii="Times New Roman" w:eastAsia="Times New Roman" w:hAnsi="Times New Roman" w:cs="Times New Roman"/>
          <w:sz w:val="28"/>
          <w:szCs w:val="28"/>
        </w:rPr>
        <w:t xml:space="preserve">Выдвижение инициативных проектов осуществляется инициаторами 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проектов.</w:t>
      </w:r>
    </w:p>
    <w:p w:rsidR="00D97938" w:rsidRPr="00077B09" w:rsidRDefault="00D97938" w:rsidP="008827EF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Инициаторами проектов могут выступать:</w:t>
      </w:r>
    </w:p>
    <w:p w:rsidR="00D97938" w:rsidRPr="00077B09" w:rsidRDefault="00D97938" w:rsidP="008827E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инициативные группы численностью не менее пяти граждан, достигших шестнадцатилетнего возраста и проживающих на территории </w:t>
      </w:r>
      <w:r w:rsidR="001E1244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D97938" w:rsidRPr="00077B09" w:rsidRDefault="00D97938" w:rsidP="008827E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органы территориального общественного самоуправления, осуществляющие свою деятельность на территории </w:t>
      </w:r>
      <w:r w:rsidR="001E1244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97938" w:rsidRPr="00077B09" w:rsidRDefault="00D97938" w:rsidP="008827E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индивидуальные предприниматели, осуществляющие свою деятельность на территории </w:t>
      </w:r>
      <w:r w:rsidR="001E1244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97938" w:rsidRPr="00077B09" w:rsidRDefault="00D97938" w:rsidP="008827E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юридические лица, осуществляющие свою деятельность на территории </w:t>
      </w:r>
      <w:r w:rsidR="0019539F">
        <w:rPr>
          <w:rFonts w:ascii="Times New Roman" w:eastAsia="Times New Roman" w:hAnsi="Times New Roman" w:cs="Times New Roman"/>
          <w:color w:val="000000"/>
          <w:sz w:val="28"/>
          <w:szCs w:val="28"/>
        </w:rPr>
        <w:t>Юго-Северного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числе социально-ориентированные некоммерческие организации (далее - СОНКО).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Инициативный проект должен содержать следующие сведения: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26131"/>
      <w:bookmarkEnd w:id="4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описание проблемы, решение которой имеет приоритетное значение для жителей </w:t>
      </w:r>
      <w:r w:rsidR="001E124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части;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26132"/>
      <w:bookmarkEnd w:id="5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обоснование предложений по решению указанной проблемы;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26133"/>
      <w:bookmarkEnd w:id="6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описание ожидаемого результата (ожидаемых результатов) реализации инициативного проекта;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26134"/>
      <w:bookmarkEnd w:id="7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предварительный расчет необходимых расходов на реализацию инициативного проекта;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26135"/>
      <w:bookmarkEnd w:id="8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планируемые сроки реализации инициативного проекта;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26136"/>
      <w:bookmarkEnd w:id="9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3.2.6.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26137"/>
      <w:bookmarkEnd w:id="10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3.2.7. 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_26138"/>
      <w:bookmarkEnd w:id="11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3.2.8. указание на территорию </w:t>
      </w:r>
      <w:r w:rsidR="001E124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часть, в границах которой будет реализовываться инициативный проект</w:t>
      </w:r>
      <w:bookmarkStart w:id="13" w:name="sub_26139"/>
      <w:bookmarkEnd w:id="12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sub_2614"/>
      <w:bookmarkEnd w:id="13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Инициативный проект до его внесения в администрацию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r w:rsidR="001E124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части, целесообразности реализации инициативного проекта, а также принятия сходом, собранием или конференцией граждан решения о поддержке инициативного проекта. При этом возможно рассмотрение нескольких инициативных проектов на одном сходе, одном собрании или на одной конференции граждан.</w:t>
      </w:r>
    </w:p>
    <w:p w:rsidR="00D97938" w:rsidRPr="00077B09" w:rsidRDefault="00D97938" w:rsidP="008827EF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мнения граждан по вопросу о поддержке инициативного проекта может проводиться путём опроса граждан, сбора их подписей.</w:t>
      </w:r>
    </w:p>
    <w:p w:rsidR="00D97938" w:rsidRPr="00077B09" w:rsidRDefault="00D97938" w:rsidP="008827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Проведение схода, собрания, конференции и опроса граждан, сбора их 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подписей осуществляется в соответствии с законодательством об общих принципах организации местного самоуправления в Российской Федерации, уставом </w:t>
      </w:r>
      <w:r w:rsidR="001E1244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также решениями Совета </w:t>
      </w:r>
      <w:r w:rsidR="001E1244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bookmarkEnd w:id="14"/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Инициаторы проекта при внесении инициативного проекта в администрацию прикладывают к нему соответственно протокол схода, собрания или конференции граждан, 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результатов опроса граждан и (или) подписанные листы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подтверждающие поддержку инициативного проекта жителями </w:t>
      </w:r>
      <w:r w:rsidR="001E124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его части.</w:t>
      </w:r>
      <w:bookmarkStart w:id="15" w:name="sub_2615"/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Информация о внесении инициативного проекта в администрацию подлежит </w:t>
      </w:r>
      <w:r w:rsidR="002C0C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обнародованию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размещению на официальном сайте </w:t>
      </w:r>
      <w:r w:rsidR="001E124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в течение трех рабочих дней со дня внесения инициативного проекта в администрацию и должна содержать сведения, указанные в части 3 настоящего Положения, а также об инициаторах проекта.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</w:t>
      </w:r>
      <w:r w:rsidR="001E124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достигшие шестнадцатилетнего возраста. </w:t>
      </w:r>
      <w:bookmarkStart w:id="16" w:name="sub_2616"/>
      <w:bookmarkEnd w:id="15"/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Инициативный проект подлежит обязательному рассмотрению администрацией в течение 30 дней со дня его внесения. Администрация по результатам рассмотрения инициативного проекта принимает одно из следующих решений: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sub_26161"/>
      <w:bookmarkEnd w:id="16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3.6.1. поддержать инициативный проект и продолжить работу над ним в пределах бюджетных ассигнований, предусмотренных решением о местном бюджете, на соответствующие цели и (или) в соответствии с порядком составления и рассмотрения проекта местного бюджета (внесения изменений в решение о местном бюджете);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sub_26162"/>
      <w:bookmarkEnd w:id="17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sub_2617"/>
      <w:bookmarkEnd w:id="18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Администрация принимает решение об отказе в поддержке инициативного проекта в одном из следующих случаев: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sub_26171"/>
      <w:bookmarkEnd w:id="19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3.7.1. несоблюдение установленного порядка внесения инициативного проекта и его рассмотрения;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sub_26172"/>
      <w:bookmarkEnd w:id="20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3.7.2.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</w:t>
      </w:r>
      <w:r w:rsidR="001E1244">
        <w:rPr>
          <w:rFonts w:ascii="Times New Roman" w:eastAsia="Times New Roman" w:hAnsi="Times New Roman" w:cs="Times New Roman"/>
          <w:sz w:val="28"/>
          <w:szCs w:val="28"/>
          <w:lang w:eastAsia="ru-RU"/>
        </w:rPr>
        <w:t>в Краснодарского края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уставу </w:t>
      </w:r>
      <w:r w:rsidR="001E124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sub_26173"/>
      <w:bookmarkEnd w:id="21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3.7.3. невозможность реализации инициативного проекта ввиду отсутствия у органов местного самоуправления </w:t>
      </w:r>
      <w:r w:rsidR="001E1244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необходимых полномочий и прав;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sub_26174"/>
      <w:bookmarkEnd w:id="22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3.7.4. отсутствие средств местного бюджета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sub_26175"/>
      <w:bookmarkEnd w:id="23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3.7.5. наличие возможности решения описанной в инициативном проекте проблемы более эффективным способом;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sub_26176"/>
      <w:bookmarkEnd w:id="24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3.7.6. признание инициативного проекта не прошедшим конкурсный отбор.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sub_2618"/>
      <w:bookmarkEnd w:id="25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Администрация вправе, а в случае, предусмотренном подпунктом 3.7.5.  пункта 3.7 настоящего Положения,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</w:t>
      </w:r>
      <w:bookmarkStart w:id="27" w:name="sub_26111"/>
      <w:bookmarkEnd w:id="26"/>
    </w:p>
    <w:bookmarkEnd w:id="27"/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3.9. В случае, если в администрацию внесено несколько инициативных проектов, в том числе с описанием аналогичных по содержанию приоритетных проблем, администрация организует проведение конкурсного отбора в соответствии с разделами 4, 5 настоящего Положения, о чем информирует инициаторов проекта.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207BD0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8" w:name="sub_1004"/>
      <w:r w:rsidRPr="00207B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Состав и порядок работы комиссии по проведению конкурсного отбора инициативных проектов</w:t>
      </w:r>
      <w:bookmarkEnd w:id="28"/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sub_1041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Комиссия по проведению конкурсного отбора инициативных проектов (далее - комиссия) является коллегиальным органом</w:t>
      </w:r>
      <w:bookmarkStart w:id="30" w:name="sub_1042"/>
      <w:bookmarkEnd w:id="29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уполномоченным проводить конкурсный отбор инициативных проектов.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Состав комиссии утверждается постановлением администрации. 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половина от общего числа членов комиссии назначается на основе предложений Совета </w:t>
      </w:r>
      <w:r w:rsidR="00CB1539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комиссии входят председатель комиссии, заместитель председателя комиссии, секретарь комиссии, члены комиссии.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sub_1043"/>
      <w:bookmarkEnd w:id="30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Председатель комиссии организует работу комиссии, распределяет обязанности между заместителем председателя комиссии, секретарем комиссии и членами комиссии.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sub_1044"/>
      <w:bookmarkEnd w:id="31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Заместитель председателя комиссии исполняет обязанности председателя в период его отсутствия.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bookmarkStart w:id="33" w:name="sub_1045"/>
      <w:bookmarkEnd w:id="32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4.5. Члены комиссии присутствуют на заседаниях комиссии и принимают решения по вопросам, отнесенным к ее компетенции. Каждый член комиссии обладает одним голосом. Член комиссии не вправе передавать право голоса другому лицу.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sub_1046"/>
      <w:bookmarkEnd w:id="33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4.6. Секретарь комиссии</w:t>
      </w:r>
      <w:bookmarkEnd w:id="34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подготовку материалов для рассмотрения на заседании комиссии, отвечает за ведение делопроизводства комиссии, оповещает членов комиссии о дате, времени и месте заседания комиссии, осуществляет ведение протоколов заседаний комиссии.</w:t>
      </w:r>
    </w:p>
    <w:p w:rsidR="00D97938" w:rsidRPr="00077B09" w:rsidRDefault="00D97938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</w:rPr>
      </w:pPr>
      <w:bookmarkStart w:id="35" w:name="sub_1047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4.7. Формой работы комиссии является заседание.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6" w:name="sub_1048"/>
      <w:bookmarkEnd w:id="35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4.8. Заседание комиссии является правомочным, если на нем присутствует большинство членов комиссии от общего ее числа.</w:t>
      </w:r>
    </w:p>
    <w:bookmarkEnd w:id="36"/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равенстве голосов принимается решение, за которое проголосовал председатель комиссии (заместитель председателя комиссии, исполняющий обязанности председателя).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заседаниях комиссии могут участвовать приглашённые лица, не являющиеся членами комиссии.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Инициаторы проектов и их представители могут принять участие в заседании комиссии в качестве приглашённых лиц для изложения своей позиции по инициативным проектам, рассматриваемым на заседании.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37" w:name="sub_1005"/>
      <w:r w:rsidRPr="00077B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Порядок рассмотрения и оценки заявлений и инициативных проектов</w:t>
      </w:r>
      <w:bookmarkEnd w:id="37"/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sub_1051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Заседание комиссии проводится не позднее 15 рабочих дней со дня поступления инициативного проекта в администрацию. </w:t>
      </w:r>
      <w:bookmarkStart w:id="39" w:name="sub_1052"/>
      <w:bookmarkEnd w:id="38"/>
    </w:p>
    <w:p w:rsidR="00D97938" w:rsidRPr="00077B09" w:rsidRDefault="00D97938" w:rsidP="008827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Члены комиссии оценивают каждый представленный инициативный проект 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критериями оценки инициативных проектов, установленными </w:t>
      </w:r>
      <w:r w:rsidR="002C0CE7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риложением 1 к настоящему Положению.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0" w:name="sub_1054"/>
      <w:bookmarkEnd w:id="39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В случае если два (несколько) инициативных проекта получают одинаковое количество баллов, комиссия принимает решение открытым голосованием простым большинством голосов присутствующих на заседании лиц, входящих в состав комиссии.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sub_1056"/>
      <w:bookmarkEnd w:id="40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Подведение итогов рассмотрения и оценки инициативных проектов оформляется протоколом комиссии, который подписывают председатель (заместитель председателя комиссии, исполняющий обязанности председателя) и секретарь комиссии. В протоколе заседания комиссии указывается особое мнение членов комиссии (при его наличии).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2" w:name="sub_1058"/>
      <w:bookmarkEnd w:id="41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В течение 10 рабочих дней после оформления протокола результаты направляются инициатору проекта и р</w:t>
      </w:r>
      <w:r w:rsidR="003F349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азмещаются на официальном сайте Братского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3" w:name="sub_1059"/>
      <w:bookmarkEnd w:id="42"/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Документы и материалы, представленные на конкурсный отбор, не подлежат возврату.</w:t>
      </w:r>
    </w:p>
    <w:bookmarkEnd w:id="43"/>
    <w:p w:rsidR="002C0CE7" w:rsidRDefault="002C0CE7" w:rsidP="00A50F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7938" w:rsidRPr="00077B09" w:rsidRDefault="00D97938" w:rsidP="008827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Порядок реализации инициативных проектов </w:t>
      </w:r>
    </w:p>
    <w:p w:rsidR="00D97938" w:rsidRPr="00077B09" w:rsidRDefault="00D97938" w:rsidP="00A50FE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7938" w:rsidRPr="00077B09" w:rsidRDefault="00D97938" w:rsidP="008827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6.1. На основании протокола заседания комиссии координаторы муниципальных программ </w:t>
      </w:r>
      <w:r w:rsidR="003F349A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обеспечивают включение мероприятий по реализации инициативных проектов в состав муниципальных программ.</w:t>
      </w:r>
    </w:p>
    <w:p w:rsidR="00D97938" w:rsidRPr="00077B09" w:rsidRDefault="00D97938" w:rsidP="008827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6.2. Реализация инициативных проектов осуществляется на условиях софинансирования за счёт средств местного бюджета, инициативных платежей в объёме, предусмотренном инициативным проектом и (или) добровольного имущественного и (или) трудового участия в реализации инициативного 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проекта инициатора проекта собственными и (или) привлечёнными силами в объёме, предусмотренном инициативным проектом.</w:t>
      </w:r>
    </w:p>
    <w:p w:rsidR="00D97938" w:rsidRPr="00077B09" w:rsidRDefault="00D97938" w:rsidP="008827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6.3. Инициатор проекта до начала его реализации за счёт средств местного бюджета обеспечивает внесение инициативных платежей в доход бюджета </w:t>
      </w:r>
      <w:r w:rsidR="003F349A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основании договора пожертвования, заключенного с администрацией </w:t>
      </w:r>
      <w:r w:rsidR="003F349A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 (или) заключает с администрацией </w:t>
      </w:r>
      <w:r w:rsidR="003F349A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договор добровольного пожертвования имущества и (или) договор на безвозмездное оказание услуг (выполнение работ), по реализации инициативного проекта. </w:t>
      </w:r>
    </w:p>
    <w:p w:rsidR="00D97938" w:rsidRPr="00077B09" w:rsidRDefault="00D97938" w:rsidP="008827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6.4. Порядок взаимодействия участников инициативной деятельности по вопросам, связанным с заключением договоров пожертвования, безвозмездного оказания услуг (выполнения работ), внесения и возврата инициативных платежей, устанавливается постановлением администрации.</w:t>
      </w:r>
    </w:p>
    <w:p w:rsidR="00D97938" w:rsidRPr="00077B09" w:rsidRDefault="00D97938" w:rsidP="008827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6.5. Учёт инициативных платежей осуществляется отдельно по каждому проекту.</w:t>
      </w:r>
    </w:p>
    <w:p w:rsidR="00D97938" w:rsidRPr="00077B09" w:rsidRDefault="00D97938" w:rsidP="008827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6.6. Контроль за целевым расходованием аккумулированных инициативных платежей осуществляется в соответствии с бюджетным законодательством Российской Федерации.</w:t>
      </w:r>
    </w:p>
    <w:p w:rsidR="00D97938" w:rsidRPr="00077B09" w:rsidRDefault="00D97938" w:rsidP="008827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6.7. Контроль за ходом реализации инициативного проекта осуществляют координаторы муниципальных программ </w:t>
      </w:r>
      <w:r w:rsidR="003F349A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, в рамках которых предусмотрена реализация соответствующих инициативных проектов.</w:t>
      </w:r>
    </w:p>
    <w:p w:rsidR="00D97938" w:rsidRPr="00077B09" w:rsidRDefault="00D97938" w:rsidP="008827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6.8. Инициаторы проекта имеют право на доступ к информации о ходе принятого к реализации инициативного проекта. </w:t>
      </w:r>
    </w:p>
    <w:p w:rsidR="00D97938" w:rsidRPr="00077B09" w:rsidRDefault="00D97938" w:rsidP="008827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6.9. Координаторы муниципальных программ </w:t>
      </w:r>
      <w:r w:rsidR="003F349A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, в состав которых включены мероприятия по реализации инициативного проекта, ежемесячно в срок не позднее 05 числа месяца, следующего за отчётным, направляют в уполномоченн</w:t>
      </w:r>
      <w:r w:rsidR="003F349A">
        <w:rPr>
          <w:rFonts w:ascii="Times New Roman" w:eastAsia="Times New Roman" w:hAnsi="Times New Roman" w:cs="Times New Roman"/>
          <w:color w:val="000000"/>
          <w:sz w:val="28"/>
          <w:szCs w:val="28"/>
        </w:rPr>
        <w:t>ый орган и финансовое орган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3F349A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Братского</w:t>
      </w:r>
      <w:r w:rsidR="00207B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отчёт о ходе реализации инициативного проекта.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6.10. Информация о рассмотрении инициативного проекта администрацией,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</w:t>
      </w:r>
      <w:r w:rsidR="003F349A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Братского</w:t>
      </w:r>
      <w:r w:rsidR="00207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Тихорецкого района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 Отчет администрации об итогах реализации инициативного проекта подлежит </w:t>
      </w:r>
      <w:r w:rsidR="002C0C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обнародованию</w:t>
      </w:r>
      <w:r w:rsidRPr="0007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размещению на официальном сайте муниципального образования в информационно-телекоммуникационной сети «Интернет» в течение 30 календарных дней со дня завершения реализации инициативного проекта. </w:t>
      </w:r>
    </w:p>
    <w:p w:rsidR="00D97938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7EF" w:rsidRPr="00077B09" w:rsidRDefault="008827EF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7. Порядок расчета и возврата сумм инициативных платежей</w:t>
      </w: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7.1. В случае,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местный бюджет (далее - денежные средства, подлежащие возврату).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7.2. Размер денежных средств, подлежащих возврату инициаторам проекта, рассчитывается исходя из процентного соотношения софинансирования инициативного проекта.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7.3. Инициаторы проекта предоставляют заявление на возврат денежных средств с указанием банковских реквизитов в отраслевой (функциональный) орган, структурное подразделение администрации, осуществляющий учёт инициативных платежей, в целях возврата инициативных платежей.</w:t>
      </w:r>
    </w:p>
    <w:p w:rsidR="00D97938" w:rsidRPr="00077B09" w:rsidRDefault="00D97938" w:rsidP="008827EF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7.4. Отраслевой (функциональный) орган, структурное подразделение администрации, осуществляющий учёт инициативных платежей, в течение </w:t>
      </w:r>
      <w:r w:rsidR="002C0C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</w:t>
      </w:r>
      <w:r w:rsidRPr="00077B09">
        <w:rPr>
          <w:rFonts w:ascii="Times New Roman" w:eastAsia="Times New Roman" w:hAnsi="Times New Roman" w:cs="Times New Roman"/>
          <w:color w:val="000000"/>
          <w:sz w:val="28"/>
          <w:szCs w:val="28"/>
        </w:rPr>
        <w:t>5 рабочих дней со дня поступления заявления осуществляет возврат денежных средств.</w:t>
      </w:r>
      <w:bookmarkStart w:id="44" w:name="sub_26114"/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938" w:rsidRPr="00077B09" w:rsidRDefault="00D97938" w:rsidP="00A50FE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27EF" w:rsidRDefault="008827EF" w:rsidP="00A50F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С</w:t>
      </w:r>
      <w:r w:rsidR="003D3AAF">
        <w:rPr>
          <w:rFonts w:ascii="Times New Roman" w:eastAsia="Times New Roman" w:hAnsi="Times New Roman" w:cs="Arial"/>
          <w:sz w:val="28"/>
          <w:szCs w:val="28"/>
        </w:rPr>
        <w:t>пециалист</w:t>
      </w:r>
      <w:r>
        <w:rPr>
          <w:rFonts w:ascii="Times New Roman" w:eastAsia="Times New Roman" w:hAnsi="Times New Roman" w:cs="Arial"/>
          <w:sz w:val="28"/>
          <w:szCs w:val="28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Arial"/>
          <w:sz w:val="28"/>
          <w:szCs w:val="28"/>
        </w:rPr>
        <w:t xml:space="preserve"> категории </w:t>
      </w:r>
      <w:r w:rsidR="00490FB9">
        <w:rPr>
          <w:rFonts w:ascii="Times New Roman" w:eastAsia="Times New Roman" w:hAnsi="Times New Roman" w:cs="Arial"/>
          <w:sz w:val="28"/>
          <w:szCs w:val="28"/>
        </w:rPr>
        <w:t>администрации</w:t>
      </w:r>
      <w:r w:rsidR="003D3AAF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:rsidR="008827EF" w:rsidRDefault="003D3AAF" w:rsidP="00A50F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Братского</w:t>
      </w:r>
      <w:r w:rsidR="00490FB9">
        <w:rPr>
          <w:rFonts w:ascii="Times New Roman" w:eastAsia="Times New Roman" w:hAnsi="Times New Roman" w:cs="Arial"/>
          <w:sz w:val="28"/>
          <w:szCs w:val="28"/>
        </w:rPr>
        <w:t xml:space="preserve"> сельского поселения</w:t>
      </w:r>
      <w:r w:rsidR="00ED5D1B">
        <w:rPr>
          <w:rFonts w:ascii="Times New Roman" w:eastAsia="Times New Roman" w:hAnsi="Times New Roman" w:cs="Arial"/>
          <w:sz w:val="28"/>
          <w:szCs w:val="28"/>
        </w:rPr>
        <w:t xml:space="preserve"> </w:t>
      </w:r>
    </w:p>
    <w:p w:rsidR="008F0A66" w:rsidRDefault="00490FB9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Тихорецкого района</w:t>
      </w:r>
      <w:r w:rsidR="008827EF">
        <w:rPr>
          <w:rFonts w:ascii="Times New Roman" w:eastAsia="Times New Roman" w:hAnsi="Times New Roman" w:cs="Arial"/>
          <w:sz w:val="28"/>
          <w:szCs w:val="28"/>
        </w:rPr>
        <w:t xml:space="preserve">                                                                                   </w:t>
      </w:r>
      <w:bookmarkEnd w:id="44"/>
      <w:r w:rsidR="008827EF">
        <w:rPr>
          <w:rFonts w:ascii="Times New Roman" w:eastAsia="Times New Roman" w:hAnsi="Times New Roman" w:cs="Arial"/>
          <w:sz w:val="28"/>
          <w:szCs w:val="28"/>
        </w:rPr>
        <w:t>С.Б.Гайдай</w:t>
      </w:r>
    </w:p>
    <w:p w:rsidR="008827EF" w:rsidRDefault="008827EF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827EF" w:rsidRDefault="008827EF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827EF" w:rsidRDefault="008827EF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827EF" w:rsidRDefault="008827EF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827EF" w:rsidRDefault="008827EF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827EF" w:rsidRDefault="008827EF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827EF" w:rsidRDefault="008827EF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827EF" w:rsidRDefault="008827EF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827EF" w:rsidRDefault="008827EF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827EF" w:rsidRDefault="008827EF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827EF" w:rsidRDefault="008827EF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827EF" w:rsidRDefault="008827EF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827EF" w:rsidRDefault="008827EF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827EF" w:rsidRDefault="008827EF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827EF" w:rsidRDefault="008827EF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827EF" w:rsidRDefault="008827EF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827EF" w:rsidRDefault="008827EF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827EF" w:rsidRDefault="008827EF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827EF" w:rsidRDefault="008827EF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827EF" w:rsidRDefault="008827EF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827EF" w:rsidRPr="008827EF" w:rsidRDefault="008827EF" w:rsidP="008827E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27E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 </w:t>
      </w:r>
    </w:p>
    <w:p w:rsidR="008827EF" w:rsidRDefault="008827EF" w:rsidP="008827E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27EF">
        <w:rPr>
          <w:rFonts w:ascii="Times New Roman" w:eastAsia="Times New Roman" w:hAnsi="Times New Roman" w:cs="Times New Roman"/>
          <w:bCs/>
          <w:sz w:val="28"/>
          <w:szCs w:val="28"/>
        </w:rPr>
        <w:t xml:space="preserve">к Положению </w:t>
      </w:r>
      <w:r w:rsidRPr="008827EF">
        <w:rPr>
          <w:rFonts w:ascii="Times New Roman" w:eastAsia="Times New Roman" w:hAnsi="Times New Roman" w:cs="Times New Roman"/>
          <w:sz w:val="28"/>
          <w:szCs w:val="28"/>
        </w:rPr>
        <w:t>о порядке реализации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827EF">
        <w:rPr>
          <w:rFonts w:ascii="Times New Roman" w:eastAsia="Times New Roman" w:hAnsi="Times New Roman" w:cs="Times New Roman"/>
          <w:sz w:val="28"/>
          <w:szCs w:val="28"/>
        </w:rPr>
        <w:t xml:space="preserve">инициативных проектов </w:t>
      </w:r>
      <w:r w:rsidRPr="008827EF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</w:p>
    <w:p w:rsidR="008827EF" w:rsidRDefault="008827EF" w:rsidP="008827E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827EF">
        <w:rPr>
          <w:rFonts w:ascii="Times New Roman" w:eastAsia="Times New Roman" w:hAnsi="Times New Roman" w:cs="Times New Roman"/>
          <w:bCs/>
          <w:sz w:val="28"/>
          <w:szCs w:val="28"/>
        </w:rPr>
        <w:t xml:space="preserve">Братском сельском поселении Тихорецкого района, </w:t>
      </w:r>
    </w:p>
    <w:p w:rsidR="008827EF" w:rsidRDefault="008827EF" w:rsidP="008827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color w:val="26282F"/>
          <w:sz w:val="28"/>
          <w:szCs w:val="28"/>
        </w:rPr>
      </w:pPr>
    </w:p>
    <w:p w:rsidR="008827EF" w:rsidRDefault="008827EF" w:rsidP="008827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827EF" w:rsidRDefault="008827EF" w:rsidP="008827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КРИТЕРИИ ОЦЕНКИ</w:t>
      </w:r>
    </w:p>
    <w:p w:rsidR="008827EF" w:rsidRDefault="008827EF" w:rsidP="008827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инициативных проектов</w:t>
      </w:r>
    </w:p>
    <w:p w:rsidR="008827EF" w:rsidRDefault="008827EF" w:rsidP="008827E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5529"/>
        <w:gridCol w:w="2126"/>
        <w:gridCol w:w="1417"/>
      </w:tblGrid>
      <w:tr w:rsidR="008827EF" w:rsidTr="008827E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Наименования критериев конкурсного отбора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Значения критериев конкурсного отбора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8827EF" w:rsidTr="008827E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827EF" w:rsidTr="008827E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и экономическая эффективность реализации проекта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27EF" w:rsidTr="008827EF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благополучателей в общей численности населения населенного пункта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61 до 100%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8827EF" w:rsidTr="008827EF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31 до 60%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827EF" w:rsidTr="008827EF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 до 30%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827EF" w:rsidTr="008827EF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«Долговечность» результатов проекта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более 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8827EF" w:rsidTr="008827EF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1 года до 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827EF" w:rsidTr="008827EF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 до 1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27EF" w:rsidTr="008827EF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Возможность содержания и эксплуатации объекта, возведенного в результате реализации инициативного проекта, за счет средств местного бюджета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827EF" w:rsidTr="008827EF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827EF" w:rsidTr="008827E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Степень участия населения муниципального образования в определении и решении проблемы, заявленной в инициативном проекте</w:t>
            </w:r>
          </w:p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(оценивается по количеству членов инициативной группы, участников собрания, поступивших в администрацию предложений и замечаний к проекту)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27EF" w:rsidTr="008827EF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населения в определении проблемы, на решение которой направлен инициативный проект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27EF" w:rsidTr="008827EF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827EF" w:rsidTr="008827EF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населения в определении параметров инициативного проекта (размер, объем)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827EF" w:rsidTr="008827EF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827EF" w:rsidTr="008827EF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Информирование населения в процессе отбора приоритетной проблемы и разработки </w:t>
            </w:r>
            <w:r>
              <w:rPr>
                <w:rFonts w:ascii="Times New Roman" w:eastAsia="Times New Roman" w:hAnsi="Times New Roman" w:cs="Arial"/>
                <w:sz w:val="28"/>
                <w:szCs w:val="28"/>
              </w:rPr>
              <w:t>инициативного проекта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827EF" w:rsidTr="008827EF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827EF" w:rsidTr="008827E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Актуальность (острота) проблемы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27EF" w:rsidTr="008827EF">
        <w:trPr>
          <w:trHeight w:val="68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средняя - проблема достаточно широко осознается целевой группой населения, ее решение может привести к улучшению качества жизни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 </w:t>
            </w:r>
          </w:p>
        </w:tc>
      </w:tr>
      <w:tr w:rsidR="008827EF" w:rsidTr="008827EF">
        <w:trPr>
          <w:trHeight w:val="68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высокая - отсутствие решения будет негативно сказываться на качестве жизни населения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</w:t>
            </w:r>
          </w:p>
        </w:tc>
      </w:tr>
      <w:tr w:rsidR="008827EF" w:rsidTr="008827EF">
        <w:trPr>
          <w:trHeight w:val="68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очень высокая - решение проблемы необходимо для поддержания и сохранения условий жизнеобеспечения населения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 </w:t>
            </w:r>
          </w:p>
        </w:tc>
      </w:tr>
      <w:tr w:rsidR="008827EF" w:rsidTr="008827EF">
        <w:trPr>
          <w:trHeight w:val="68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Наличие мероприятий по уменьшению негативного воздействия на состояние окружающей среды и здоровья населения: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27EF" w:rsidTr="008827EF">
        <w:trPr>
          <w:trHeight w:val="68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предусматривается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827EF" w:rsidTr="008827EF">
        <w:trPr>
          <w:trHeight w:val="68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предусматривается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827EF" w:rsidTr="008827EF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Вклад участников реализации проекта в его финансирование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827EF" w:rsidTr="008827EF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софинансирования проекта со стороны бюджета муниципального образования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5% и свыше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827EF" w:rsidTr="008827EF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3% до 5%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27EF" w:rsidTr="008827EF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 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827EF" w:rsidTr="008827EF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софинансирования проекта со стороны населения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1% и свыше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827EF" w:rsidTr="008827EF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0,5% до 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827EF" w:rsidTr="008827EF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827EF" w:rsidTr="008827EF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Уровень софинансирования проекта со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стороны организаций и других внебюджетных источников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 1% и свыше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27EF" w:rsidTr="008827EF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0,5% до 1%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827EF" w:rsidTr="008827EF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827EF" w:rsidTr="008827EF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5.4.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Вклад населения в реализацию проекта в неденежной форме (трудовое участие, материалы и другие формы)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предусматривает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27EF" w:rsidTr="008827EF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предусматривает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827EF" w:rsidTr="008827EF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5.5.</w:t>
            </w:r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Вклад организаций и других внебюджетных источников в реализацию проекта в неденежной форме (трудовое участие, материалы и другие формы)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предусматривает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827EF" w:rsidTr="008827EF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7EF" w:rsidRDefault="008827EF" w:rsidP="006E76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предусматривает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7EF" w:rsidRDefault="008827EF" w:rsidP="006E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8827EF" w:rsidRDefault="008827EF" w:rsidP="008827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8827EF" w:rsidRDefault="008827EF" w:rsidP="008827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</w:p>
    <w:p w:rsidR="008827EF" w:rsidRDefault="008827EF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Специалист </w:t>
      </w:r>
      <w:r>
        <w:rPr>
          <w:rFonts w:ascii="Times New Roman" w:eastAsia="Times New Roman" w:hAnsi="Times New Roman" w:cs="Arial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Arial"/>
          <w:sz w:val="28"/>
          <w:szCs w:val="28"/>
        </w:rPr>
        <w:t xml:space="preserve"> категории администрации </w:t>
      </w:r>
    </w:p>
    <w:p w:rsidR="008827EF" w:rsidRDefault="008827EF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Братского сельского поселения </w:t>
      </w:r>
    </w:p>
    <w:p w:rsidR="008827EF" w:rsidRPr="00077B09" w:rsidRDefault="008827EF" w:rsidP="008827E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 w:cs="Arial"/>
          <w:sz w:val="28"/>
          <w:szCs w:val="28"/>
        </w:rPr>
        <w:t>Тихорецкого района                                                                                   С.Б.Гайдай</w:t>
      </w:r>
    </w:p>
    <w:sectPr w:rsidR="008827EF" w:rsidRPr="00077B09" w:rsidSect="00077B09">
      <w:headerReference w:type="default" r:id="rId8"/>
      <w:pgSz w:w="11906" w:h="16838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4A2" w:rsidRDefault="00F244A2" w:rsidP="00D97938">
      <w:pPr>
        <w:spacing w:after="0" w:line="240" w:lineRule="auto"/>
      </w:pPr>
      <w:r>
        <w:separator/>
      </w:r>
    </w:p>
  </w:endnote>
  <w:endnote w:type="continuationSeparator" w:id="0">
    <w:p w:rsidR="00F244A2" w:rsidRDefault="00F244A2" w:rsidP="00D97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4A2" w:rsidRDefault="00F244A2" w:rsidP="00D97938">
      <w:pPr>
        <w:spacing w:after="0" w:line="240" w:lineRule="auto"/>
      </w:pPr>
      <w:r>
        <w:separator/>
      </w:r>
    </w:p>
  </w:footnote>
  <w:footnote w:type="continuationSeparator" w:id="0">
    <w:p w:rsidR="00F244A2" w:rsidRDefault="00F244A2" w:rsidP="00D97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8870369"/>
      <w:docPartObj>
        <w:docPartGallery w:val="Page Numbers (Top of Page)"/>
        <w:docPartUnique/>
      </w:docPartObj>
    </w:sdtPr>
    <w:sdtEndPr/>
    <w:sdtContent>
      <w:p w:rsidR="00D97938" w:rsidRDefault="009E0361">
        <w:pPr>
          <w:pStyle w:val="a3"/>
          <w:jc w:val="center"/>
        </w:pPr>
        <w:r w:rsidRPr="00D979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97938" w:rsidRPr="00D9793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979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A17F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D979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97938" w:rsidRDefault="00D9793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3F46BA"/>
    <w:multiLevelType w:val="hybridMultilevel"/>
    <w:tmpl w:val="F03CEC5E"/>
    <w:lvl w:ilvl="0" w:tplc="90EEA1E8">
      <w:start w:val="1"/>
      <w:numFmt w:val="decimal"/>
      <w:lvlText w:val="%1."/>
      <w:lvlJc w:val="left"/>
      <w:pPr>
        <w:ind w:left="390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7938"/>
    <w:rsid w:val="0006506B"/>
    <w:rsid w:val="00077B09"/>
    <w:rsid w:val="000B49DB"/>
    <w:rsid w:val="000C26C1"/>
    <w:rsid w:val="0019539F"/>
    <w:rsid w:val="001A17FE"/>
    <w:rsid w:val="001B6B21"/>
    <w:rsid w:val="001E1244"/>
    <w:rsid w:val="00207BD0"/>
    <w:rsid w:val="002A580D"/>
    <w:rsid w:val="002C0CE7"/>
    <w:rsid w:val="003D3AAF"/>
    <w:rsid w:val="003F349A"/>
    <w:rsid w:val="00490FB9"/>
    <w:rsid w:val="005C6E49"/>
    <w:rsid w:val="0066526F"/>
    <w:rsid w:val="006C6637"/>
    <w:rsid w:val="00754A0A"/>
    <w:rsid w:val="00764528"/>
    <w:rsid w:val="00775FFD"/>
    <w:rsid w:val="00873A21"/>
    <w:rsid w:val="008827EF"/>
    <w:rsid w:val="008F0A66"/>
    <w:rsid w:val="009E0361"/>
    <w:rsid w:val="00A50FEE"/>
    <w:rsid w:val="00B5643B"/>
    <w:rsid w:val="00C80A97"/>
    <w:rsid w:val="00CB1539"/>
    <w:rsid w:val="00D31683"/>
    <w:rsid w:val="00D878FF"/>
    <w:rsid w:val="00D97938"/>
    <w:rsid w:val="00EC7A33"/>
    <w:rsid w:val="00ED5D1B"/>
    <w:rsid w:val="00F24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586419-6CEE-4B25-81F1-6730F5862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7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7938"/>
  </w:style>
  <w:style w:type="paragraph" w:styleId="a5">
    <w:name w:val="footer"/>
    <w:basedOn w:val="a"/>
    <w:link w:val="a6"/>
    <w:uiPriority w:val="99"/>
    <w:unhideWhenUsed/>
    <w:rsid w:val="00D979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7938"/>
  </w:style>
  <w:style w:type="paragraph" w:styleId="a7">
    <w:name w:val="Balloon Text"/>
    <w:basedOn w:val="a"/>
    <w:link w:val="a8"/>
    <w:uiPriority w:val="99"/>
    <w:semiHidden/>
    <w:unhideWhenUsed/>
    <w:rsid w:val="003D3A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D3A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B2EDC-973D-4694-8D52-58BF966CA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12</Pages>
  <Words>3559</Words>
  <Characters>20288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usr324</dc:creator>
  <cp:keywords/>
  <dc:description/>
  <cp:lastModifiedBy>Пользователь Windows</cp:lastModifiedBy>
  <cp:revision>14</cp:revision>
  <cp:lastPrinted>2022-03-16T08:48:00Z</cp:lastPrinted>
  <dcterms:created xsi:type="dcterms:W3CDTF">2020-11-25T10:12:00Z</dcterms:created>
  <dcterms:modified xsi:type="dcterms:W3CDTF">2022-08-22T08:05:00Z</dcterms:modified>
</cp:coreProperties>
</file>