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E06" w:rsidRPr="00D07E06" w:rsidRDefault="00D07E06" w:rsidP="00D07E06">
      <w:pPr>
        <w:spacing w:after="0" w:line="240" w:lineRule="auto"/>
        <w:ind w:left="9498"/>
        <w:rPr>
          <w:rFonts w:ascii="Times New Roman" w:hAnsi="Times New Roman" w:cs="Times New Roman"/>
        </w:rPr>
      </w:pPr>
      <w:r w:rsidRPr="00D07E0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A28BD">
        <w:rPr>
          <w:rFonts w:ascii="Times New Roman" w:hAnsi="Times New Roman" w:cs="Times New Roman"/>
          <w:sz w:val="28"/>
          <w:szCs w:val="28"/>
        </w:rPr>
        <w:t>9</w:t>
      </w:r>
    </w:p>
    <w:p w:rsidR="00D07E06" w:rsidRPr="00D07E06" w:rsidRDefault="00D07E06" w:rsidP="00D07E06">
      <w:pPr>
        <w:spacing w:after="0" w:line="240" w:lineRule="auto"/>
        <w:ind w:left="9498"/>
        <w:rPr>
          <w:rFonts w:ascii="Times New Roman" w:hAnsi="Times New Roman" w:cs="Times New Roman"/>
          <w:sz w:val="28"/>
          <w:szCs w:val="28"/>
        </w:rPr>
      </w:pPr>
      <w:r w:rsidRPr="00D07E06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D07E06" w:rsidRPr="00D07E06" w:rsidRDefault="00D07E06" w:rsidP="00D07E06">
      <w:pPr>
        <w:spacing w:after="0" w:line="240" w:lineRule="auto"/>
        <w:ind w:left="9498"/>
        <w:rPr>
          <w:rFonts w:ascii="Times New Roman" w:hAnsi="Times New Roman" w:cs="Times New Roman"/>
          <w:sz w:val="28"/>
          <w:szCs w:val="28"/>
        </w:rPr>
      </w:pPr>
      <w:r w:rsidRPr="00D07E06">
        <w:rPr>
          <w:rFonts w:ascii="Times New Roman" w:hAnsi="Times New Roman" w:cs="Times New Roman"/>
          <w:sz w:val="28"/>
          <w:szCs w:val="28"/>
        </w:rPr>
        <w:t>Братского сельского поселения</w:t>
      </w:r>
    </w:p>
    <w:p w:rsidR="00D07E06" w:rsidRPr="00D07E06" w:rsidRDefault="00D07E06" w:rsidP="00D07E06">
      <w:pPr>
        <w:spacing w:after="0" w:line="240" w:lineRule="auto"/>
        <w:ind w:left="9498"/>
        <w:rPr>
          <w:rFonts w:ascii="Times New Roman" w:hAnsi="Times New Roman" w:cs="Times New Roman"/>
        </w:rPr>
      </w:pPr>
      <w:r w:rsidRPr="00D07E06"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D07E06" w:rsidRDefault="00D07E06" w:rsidP="00D07E06">
      <w:pPr>
        <w:spacing w:after="0" w:line="240" w:lineRule="auto"/>
        <w:ind w:left="9498"/>
        <w:rPr>
          <w:rFonts w:ascii="Times New Roman" w:hAnsi="Times New Roman" w:cs="Times New Roman"/>
          <w:sz w:val="28"/>
          <w:szCs w:val="28"/>
        </w:rPr>
      </w:pPr>
      <w:r w:rsidRPr="00D07E06">
        <w:rPr>
          <w:rFonts w:ascii="Times New Roman" w:hAnsi="Times New Roman" w:cs="Times New Roman"/>
          <w:sz w:val="28"/>
          <w:szCs w:val="28"/>
        </w:rPr>
        <w:t xml:space="preserve">от </w:t>
      </w:r>
      <w:r w:rsidR="008C077F">
        <w:rPr>
          <w:rFonts w:ascii="Times New Roman" w:hAnsi="Times New Roman" w:cs="Times New Roman"/>
          <w:sz w:val="28"/>
          <w:szCs w:val="28"/>
        </w:rPr>
        <w:t>10.12.2021 г.</w:t>
      </w:r>
      <w:r w:rsidR="00912B01">
        <w:rPr>
          <w:rFonts w:ascii="Times New Roman" w:hAnsi="Times New Roman" w:cs="Times New Roman"/>
          <w:sz w:val="28"/>
          <w:szCs w:val="28"/>
        </w:rPr>
        <w:t xml:space="preserve"> </w:t>
      </w:r>
      <w:r w:rsidRPr="00D07E06">
        <w:rPr>
          <w:rFonts w:ascii="Times New Roman" w:hAnsi="Times New Roman" w:cs="Times New Roman"/>
          <w:sz w:val="28"/>
          <w:szCs w:val="28"/>
        </w:rPr>
        <w:t xml:space="preserve">№ </w:t>
      </w:r>
      <w:r w:rsidR="008C077F">
        <w:rPr>
          <w:rFonts w:ascii="Times New Roman" w:hAnsi="Times New Roman" w:cs="Times New Roman"/>
          <w:sz w:val="28"/>
          <w:szCs w:val="28"/>
        </w:rPr>
        <w:t>83</w:t>
      </w:r>
    </w:p>
    <w:p w:rsidR="00D07E06" w:rsidRPr="00D07E06" w:rsidRDefault="00D07E06" w:rsidP="00D07E06">
      <w:pPr>
        <w:spacing w:after="0" w:line="240" w:lineRule="auto"/>
        <w:ind w:left="9498"/>
        <w:rPr>
          <w:rFonts w:ascii="Times New Roman" w:hAnsi="Times New Roman" w:cs="Times New Roman"/>
          <w:sz w:val="28"/>
        </w:rPr>
      </w:pPr>
    </w:p>
    <w:p w:rsidR="00501C7C" w:rsidRPr="00501C7C" w:rsidRDefault="00501C7C" w:rsidP="00501C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>ПРОГРАММА</w:t>
      </w: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 xml:space="preserve">муниципальных гарантий Братского сельского поселения Тихорецкого района в валюте </w:t>
      </w: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>Российской Федерации на 202</w:t>
      </w:r>
      <w:r w:rsidR="00912B01">
        <w:rPr>
          <w:rFonts w:ascii="Times New Roman" w:hAnsi="Times New Roman" w:cs="Times New Roman"/>
          <w:sz w:val="28"/>
          <w:szCs w:val="28"/>
        </w:rPr>
        <w:t>2</w:t>
      </w:r>
      <w:r w:rsidRPr="00501C7C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 xml:space="preserve">Раздел 1. Перечень подлежащих предоставлению муниципальных гарантий Братского сельского поселения </w:t>
      </w: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>Тихорецкого района  в 202</w:t>
      </w:r>
      <w:r w:rsidR="00912B01">
        <w:rPr>
          <w:rFonts w:ascii="Times New Roman" w:hAnsi="Times New Roman" w:cs="Times New Roman"/>
          <w:sz w:val="28"/>
          <w:szCs w:val="28"/>
        </w:rPr>
        <w:t>2</w:t>
      </w:r>
      <w:r w:rsidRPr="00501C7C">
        <w:rPr>
          <w:rFonts w:ascii="Times New Roman" w:hAnsi="Times New Roman" w:cs="Times New Roman"/>
          <w:sz w:val="28"/>
          <w:szCs w:val="28"/>
        </w:rPr>
        <w:t xml:space="preserve"> году </w:t>
      </w: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0"/>
        <w:gridCol w:w="2559"/>
        <w:gridCol w:w="6"/>
        <w:gridCol w:w="2280"/>
        <w:gridCol w:w="26"/>
        <w:gridCol w:w="2073"/>
        <w:gridCol w:w="1579"/>
        <w:gridCol w:w="1449"/>
        <w:gridCol w:w="9"/>
        <w:gridCol w:w="1812"/>
        <w:gridCol w:w="1593"/>
      </w:tblGrid>
      <w:tr w:rsidR="00501C7C" w:rsidRPr="00501C7C" w:rsidTr="00B5522B">
        <w:trPr>
          <w:trHeight w:val="1297"/>
        </w:trPr>
        <w:tc>
          <w:tcPr>
            <w:tcW w:w="279" w:type="pct"/>
            <w:vMerge w:val="restart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903" w:type="pct"/>
            <w:vMerge w:val="restart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(цель) </w:t>
            </w:r>
          </w:p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815" w:type="pct"/>
            <w:gridSpan w:val="3"/>
            <w:vMerge w:val="restart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Категории     принципалов</w:t>
            </w:r>
          </w:p>
        </w:tc>
        <w:tc>
          <w:tcPr>
            <w:tcW w:w="731" w:type="pct"/>
            <w:vMerge w:val="restart"/>
            <w:tcBorders>
              <w:bottom w:val="nil"/>
            </w:tcBorders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</w:t>
            </w:r>
          </w:p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 xml:space="preserve">гарантий, </w:t>
            </w:r>
          </w:p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2272" w:type="pct"/>
            <w:gridSpan w:val="5"/>
            <w:tcBorders>
              <w:bottom w:val="single" w:sz="4" w:space="0" w:color="auto"/>
            </w:tcBorders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гарантий</w:t>
            </w:r>
          </w:p>
        </w:tc>
      </w:tr>
      <w:tr w:rsidR="00501C7C" w:rsidRPr="00501C7C" w:rsidTr="00B5522B">
        <w:trPr>
          <w:trHeight w:val="593"/>
        </w:trPr>
        <w:tc>
          <w:tcPr>
            <w:tcW w:w="279" w:type="pct"/>
            <w:vMerge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" w:type="pct"/>
            <w:vMerge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" w:type="pct"/>
            <w:gridSpan w:val="3"/>
            <w:vMerge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1" w:type="pct"/>
            <w:vMerge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7" w:type="pct"/>
            <w:vMerge w:val="restart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 xml:space="preserve">наличие права </w:t>
            </w:r>
          </w:p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регрессного требования</w:t>
            </w:r>
          </w:p>
        </w:tc>
        <w:tc>
          <w:tcPr>
            <w:tcW w:w="514" w:type="pct"/>
            <w:gridSpan w:val="2"/>
            <w:vMerge w:val="restart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анализ финансового</w:t>
            </w:r>
          </w:p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состояния принципала</w:t>
            </w:r>
          </w:p>
        </w:tc>
        <w:tc>
          <w:tcPr>
            <w:tcW w:w="639" w:type="pct"/>
            <w:vMerge w:val="restart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обязательств принципала</w:t>
            </w:r>
          </w:p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перед гарантом</w:t>
            </w:r>
          </w:p>
        </w:tc>
        <w:tc>
          <w:tcPr>
            <w:tcW w:w="562" w:type="pct"/>
            <w:vMerge w:val="restart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</w:p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условия</w:t>
            </w:r>
          </w:p>
        </w:tc>
      </w:tr>
      <w:tr w:rsidR="00501C7C" w:rsidRPr="00501C7C" w:rsidTr="00B5522B">
        <w:tc>
          <w:tcPr>
            <w:tcW w:w="279" w:type="pct"/>
            <w:vMerge/>
            <w:tcBorders>
              <w:bottom w:val="nil"/>
            </w:tcBorders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" w:type="pct"/>
            <w:vMerge/>
            <w:tcBorders>
              <w:bottom w:val="nil"/>
            </w:tcBorders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" w:type="pct"/>
            <w:gridSpan w:val="3"/>
            <w:vMerge/>
            <w:tcBorders>
              <w:bottom w:val="nil"/>
            </w:tcBorders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1" w:type="pct"/>
            <w:tcBorders>
              <w:bottom w:val="nil"/>
            </w:tcBorders>
          </w:tcPr>
          <w:p w:rsidR="00501C7C" w:rsidRPr="00501C7C" w:rsidRDefault="00501C7C" w:rsidP="00912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12B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57" w:type="pct"/>
            <w:vMerge/>
            <w:tcBorders>
              <w:bottom w:val="nil"/>
            </w:tcBorders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" w:type="pct"/>
            <w:gridSpan w:val="2"/>
            <w:vMerge/>
            <w:tcBorders>
              <w:bottom w:val="nil"/>
            </w:tcBorders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" w:type="pct"/>
            <w:vMerge/>
            <w:tcBorders>
              <w:bottom w:val="nil"/>
            </w:tcBorders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" w:type="pct"/>
            <w:vMerge/>
            <w:tcBorders>
              <w:bottom w:val="nil"/>
            </w:tcBorders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1C7C" w:rsidRPr="00501C7C" w:rsidTr="00B5522B">
        <w:trPr>
          <w:tblHeader/>
        </w:trPr>
        <w:tc>
          <w:tcPr>
            <w:tcW w:w="279" w:type="pct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5" w:type="pct"/>
            <w:gridSpan w:val="2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4" w:type="pct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0" w:type="pct"/>
            <w:gridSpan w:val="2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7" w:type="pct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42" w:type="pct"/>
            <w:gridSpan w:val="2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2" w:type="pct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01C7C" w:rsidRPr="00501C7C" w:rsidTr="00B5522B">
        <w:trPr>
          <w:tblHeader/>
        </w:trPr>
        <w:tc>
          <w:tcPr>
            <w:tcW w:w="279" w:type="pct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5" w:type="pct"/>
            <w:gridSpan w:val="2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04" w:type="pct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40" w:type="pct"/>
            <w:gridSpan w:val="2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7" w:type="pct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" w:type="pct"/>
            <w:gridSpan w:val="2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2" w:type="pct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501C7C" w:rsidRP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lastRenderedPageBreak/>
        <w:t xml:space="preserve">Раздел 2. Общий объем бюджетных ассигнований, предусмотренных </w:t>
      </w: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>на исполнение муниципальных гарантий Братского сельского поселения Тихорецкого района</w:t>
      </w: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>по возможным гарантийным случаям, в 202</w:t>
      </w:r>
      <w:r w:rsidR="00912B01">
        <w:rPr>
          <w:rFonts w:ascii="Times New Roman" w:hAnsi="Times New Roman" w:cs="Times New Roman"/>
          <w:sz w:val="28"/>
          <w:szCs w:val="28"/>
        </w:rPr>
        <w:t>2</w:t>
      </w:r>
      <w:r w:rsidRPr="00501C7C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0"/>
        <w:gridCol w:w="4703"/>
      </w:tblGrid>
      <w:tr w:rsidR="00501C7C" w:rsidRPr="00501C7C" w:rsidTr="00316A97">
        <w:trPr>
          <w:trHeight w:val="1310"/>
          <w:jc w:val="center"/>
        </w:trPr>
        <w:tc>
          <w:tcPr>
            <w:tcW w:w="9260" w:type="dxa"/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на исполнение муниципальных гарантий Братского сельского поселения Тихорецкого района</w:t>
            </w:r>
          </w:p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 xml:space="preserve">   по возможным гарантийным случаям </w:t>
            </w:r>
          </w:p>
        </w:tc>
        <w:tc>
          <w:tcPr>
            <w:tcW w:w="4703" w:type="dxa"/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Объем,</w:t>
            </w:r>
          </w:p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  <w:tr w:rsidR="00501C7C" w:rsidRPr="00501C7C" w:rsidTr="00316A97">
        <w:trPr>
          <w:jc w:val="center"/>
        </w:trPr>
        <w:tc>
          <w:tcPr>
            <w:tcW w:w="9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C" w:rsidRPr="00501C7C" w:rsidRDefault="00501C7C" w:rsidP="00501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 xml:space="preserve">За счет расходов </w:t>
            </w:r>
          </w:p>
          <w:p w:rsidR="00501C7C" w:rsidRPr="00501C7C" w:rsidRDefault="00501C7C" w:rsidP="00501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бюджета поселения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C7C" w:rsidRPr="00501C7C" w:rsidRDefault="00501C7C" w:rsidP="00501C7C">
            <w:pPr>
              <w:tabs>
                <w:tab w:val="left" w:pos="211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1C7C" w:rsidRP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077F" w:rsidRDefault="008C077F" w:rsidP="008C0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8C077F" w:rsidRDefault="008C077F" w:rsidP="008C0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Братского сельского поселения</w:t>
      </w:r>
    </w:p>
    <w:p w:rsidR="00501C7C" w:rsidRPr="00501C7C" w:rsidRDefault="008C077F" w:rsidP="008C0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                                                                                                                                                 А.В.Предко</w:t>
      </w:r>
      <w:bookmarkStart w:id="0" w:name="_GoBack"/>
      <w:bookmarkEnd w:id="0"/>
    </w:p>
    <w:sectPr w:rsidR="00501C7C" w:rsidRPr="00501C7C" w:rsidSect="00B5522B">
      <w:pgSz w:w="16838" w:h="11906" w:orient="landscape"/>
      <w:pgMar w:top="1701" w:right="1103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DB3" w:rsidRDefault="00982DB3" w:rsidP="00783AC7">
      <w:pPr>
        <w:spacing w:after="0" w:line="240" w:lineRule="auto"/>
      </w:pPr>
      <w:r>
        <w:separator/>
      </w:r>
    </w:p>
  </w:endnote>
  <w:endnote w:type="continuationSeparator" w:id="0">
    <w:p w:rsidR="00982DB3" w:rsidRDefault="00982DB3" w:rsidP="00783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DB3" w:rsidRDefault="00982DB3" w:rsidP="00783AC7">
      <w:pPr>
        <w:spacing w:after="0" w:line="240" w:lineRule="auto"/>
      </w:pPr>
      <w:r>
        <w:separator/>
      </w:r>
    </w:p>
  </w:footnote>
  <w:footnote w:type="continuationSeparator" w:id="0">
    <w:p w:rsidR="00982DB3" w:rsidRDefault="00982DB3" w:rsidP="00783A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238D"/>
    <w:rsid w:val="00002B8B"/>
    <w:rsid w:val="0003008F"/>
    <w:rsid w:val="000319A0"/>
    <w:rsid w:val="00087308"/>
    <w:rsid w:val="00093765"/>
    <w:rsid w:val="000A28BD"/>
    <w:rsid w:val="000D0947"/>
    <w:rsid w:val="000E1E36"/>
    <w:rsid w:val="000E2A74"/>
    <w:rsid w:val="00281EF3"/>
    <w:rsid w:val="00292E62"/>
    <w:rsid w:val="002C2164"/>
    <w:rsid w:val="002C5600"/>
    <w:rsid w:val="00310A85"/>
    <w:rsid w:val="00312B9C"/>
    <w:rsid w:val="00312F99"/>
    <w:rsid w:val="00316A97"/>
    <w:rsid w:val="0033733B"/>
    <w:rsid w:val="003431D0"/>
    <w:rsid w:val="003B77D1"/>
    <w:rsid w:val="003B7B70"/>
    <w:rsid w:val="003D54DA"/>
    <w:rsid w:val="003D6977"/>
    <w:rsid w:val="004D3FDB"/>
    <w:rsid w:val="004E7405"/>
    <w:rsid w:val="00501C7C"/>
    <w:rsid w:val="00505720"/>
    <w:rsid w:val="00546488"/>
    <w:rsid w:val="00584E32"/>
    <w:rsid w:val="005F7812"/>
    <w:rsid w:val="006333A2"/>
    <w:rsid w:val="00676858"/>
    <w:rsid w:val="006C5BDD"/>
    <w:rsid w:val="006D427D"/>
    <w:rsid w:val="00736BA7"/>
    <w:rsid w:val="007426EA"/>
    <w:rsid w:val="00753DF8"/>
    <w:rsid w:val="00756238"/>
    <w:rsid w:val="00783AC7"/>
    <w:rsid w:val="007963B3"/>
    <w:rsid w:val="00804FB8"/>
    <w:rsid w:val="00852082"/>
    <w:rsid w:val="00872C00"/>
    <w:rsid w:val="008B340F"/>
    <w:rsid w:val="008C077F"/>
    <w:rsid w:val="008F1E47"/>
    <w:rsid w:val="00912B01"/>
    <w:rsid w:val="00953D3E"/>
    <w:rsid w:val="00975448"/>
    <w:rsid w:val="00982DB3"/>
    <w:rsid w:val="00991B9B"/>
    <w:rsid w:val="009C1462"/>
    <w:rsid w:val="009F36F0"/>
    <w:rsid w:val="00A05C85"/>
    <w:rsid w:val="00A12579"/>
    <w:rsid w:val="00A20C6A"/>
    <w:rsid w:val="00A25356"/>
    <w:rsid w:val="00A4238D"/>
    <w:rsid w:val="00AB7BF6"/>
    <w:rsid w:val="00B053C3"/>
    <w:rsid w:val="00B5522B"/>
    <w:rsid w:val="00BE32DA"/>
    <w:rsid w:val="00BF7FEB"/>
    <w:rsid w:val="00C433DD"/>
    <w:rsid w:val="00C703DB"/>
    <w:rsid w:val="00CC2912"/>
    <w:rsid w:val="00CF1C8A"/>
    <w:rsid w:val="00CF6691"/>
    <w:rsid w:val="00D07E06"/>
    <w:rsid w:val="00D128C6"/>
    <w:rsid w:val="00D25366"/>
    <w:rsid w:val="00D4006E"/>
    <w:rsid w:val="00D87C94"/>
    <w:rsid w:val="00DF1256"/>
    <w:rsid w:val="00E108A5"/>
    <w:rsid w:val="00E81C12"/>
    <w:rsid w:val="00E87144"/>
    <w:rsid w:val="00F24942"/>
    <w:rsid w:val="00F564FC"/>
    <w:rsid w:val="00FA70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C3B5B0-9F31-4EBA-9EA9-1204F14DD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E36"/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238D"/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A423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Body Text Indent"/>
    <w:basedOn w:val="a"/>
    <w:link w:val="a4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4238D"/>
    <w:rPr>
      <w:rFonts w:ascii="Calibri" w:eastAsia="Times New Roman" w:hAnsi="Calibri" w:cs="Times New Roman"/>
      <w:lang w:eastAsia="en-US"/>
    </w:rPr>
  </w:style>
  <w:style w:type="paragraph" w:styleId="a5">
    <w:name w:val="Title"/>
    <w:basedOn w:val="a"/>
    <w:link w:val="a6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6">
    <w:name w:val="Название Знак"/>
    <w:basedOn w:val="a0"/>
    <w:link w:val="a5"/>
    <w:rsid w:val="00A4238D"/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rsid w:val="00A423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List 2"/>
    <w:basedOn w:val="a"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7">
    <w:name w:val="Plain Text"/>
    <w:basedOn w:val="a"/>
    <w:link w:val="a8"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rsid w:val="00087308"/>
    <w:rPr>
      <w:rFonts w:ascii="Tahoma" w:eastAsia="Times New Roman" w:hAnsi="Tahoma" w:cs="Tahoma"/>
      <w:sz w:val="16"/>
      <w:szCs w:val="16"/>
    </w:rPr>
  </w:style>
  <w:style w:type="paragraph" w:styleId="ab">
    <w:name w:val="Balloon Text"/>
    <w:basedOn w:val="a"/>
    <w:link w:val="aa"/>
    <w:semiHidden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087308"/>
  </w:style>
  <w:style w:type="character" w:customStyle="1" w:styleId="20">
    <w:name w:val="Заголовок 2 Знак"/>
    <w:basedOn w:val="a0"/>
    <w:link w:val="2"/>
    <w:uiPriority w:val="9"/>
    <w:semiHidden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1">
    <w:name w:val="Прижатый влево"/>
    <w:basedOn w:val="a"/>
    <w:next w:val="a"/>
    <w:uiPriority w:val="99"/>
    <w:rsid w:val="00501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91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</cp:revision>
  <cp:lastPrinted>2020-12-10T10:41:00Z</cp:lastPrinted>
  <dcterms:created xsi:type="dcterms:W3CDTF">2021-01-29T08:23:00Z</dcterms:created>
  <dcterms:modified xsi:type="dcterms:W3CDTF">2021-12-20T13:23:00Z</dcterms:modified>
</cp:coreProperties>
</file>