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10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14.12.2023 г.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cs="Times New Roman" w:ascii="Times New Roman" w:hAnsi="Times New Roman"/>
          <w:sz w:val="28"/>
          <w:szCs w:val="28"/>
        </w:rPr>
        <w:t>156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Georgia" w:cs="Times New Roman"/>
          <w:spacing w:val="-2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pacing w:val="-2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муниципальных внешних заимствований</w:t>
      </w:r>
    </w:p>
    <w:p>
      <w:pPr>
        <w:pStyle w:val="Normal"/>
        <w:tabs>
          <w:tab w:val="clear" w:pos="708"/>
          <w:tab w:val="center" w:pos="7285" w:leader="none"/>
          <w:tab w:val="right" w:pos="1457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Тихорецкого района на 2024 год </w:t>
      </w:r>
    </w:p>
    <w:p>
      <w:pPr>
        <w:pStyle w:val="Normal"/>
        <w:tabs>
          <w:tab w:val="clear" w:pos="708"/>
          <w:tab w:val="center" w:pos="7285" w:leader="none"/>
          <w:tab w:val="right" w:pos="1457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Раздел 1. Программа муниципальных внешних заимствований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pPr w:bottomFromText="0" w:horzAnchor="margin" w:leftFromText="180" w:rightFromText="180" w:tblpX="0" w:tblpXSpec="center" w:tblpY="248" w:topFromText="0" w:vertAnchor="text"/>
        <w:tblW w:w="9214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0" w:noVBand="0" w:lastRow="0" w:firstColumn="0" w:lastColumn="0" w:noHBand="0" w:val="0000"/>
      </w:tblPr>
      <w:tblGrid>
        <w:gridCol w:w="704"/>
        <w:gridCol w:w="6892"/>
        <w:gridCol w:w="1618"/>
      </w:tblGrid>
      <w:tr>
        <w:trPr>
          <w:tblHeader w:val="true"/>
          <w:trHeight w:val="76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</w:t>
            </w:r>
          </w:p>
        </w:tc>
      </w:tr>
      <w:tr>
        <w:trPr>
          <w:tblHeader w:val="true"/>
          <w:trHeight w:val="76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Бюджетные кредиты, привлеченные Братским сельским поселением Тихорецкого района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–</w:t>
            </w:r>
          </w:p>
        </w:tc>
      </w:tr>
      <w:tr>
        <w:trPr>
          <w:tblHeader w:val="true"/>
          <w:trHeight w:val="76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ривлечение (предельный срок погашения – до 30 лет)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–</w:t>
            </w:r>
          </w:p>
        </w:tc>
      </w:tr>
      <w:tr>
        <w:trPr>
          <w:tblHeader w:val="true"/>
          <w:trHeight w:val="76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–</w:t>
            </w:r>
          </w:p>
        </w:tc>
      </w:tr>
    </w:tbl>
    <w:p>
      <w:pPr>
        <w:pStyle w:val="Normal"/>
        <w:tabs>
          <w:tab w:val="clear" w:pos="708"/>
          <w:tab w:val="right" w:pos="9639" w:leader="none"/>
        </w:tabs>
        <w:spacing w:lineRule="auto" w:line="240" w:before="0" w:after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right" w:pos="9639" w:leader="none"/>
        </w:tabs>
        <w:spacing w:lineRule="auto" w:line="240" w:before="0" w:after="0"/>
        <w:rPr>
          <w:rFonts w:ascii="Times New Roman" w:hAnsi="Times New Roman" w:eastAsia="Georgia" w:cs="Times New Roman"/>
          <w:sz w:val="28"/>
          <w:szCs w:val="28"/>
          <w:lang w:eastAsia="en-US"/>
        </w:rPr>
      </w:pPr>
      <w:r>
        <w:rPr>
          <w:rFonts w:eastAsia="Georgia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Главный специалист 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en-US" w:val="ru-RU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LibreOffice/7.5.5.2$Windows_X86_64 LibreOffice_project/ca8fe7424262805f223b9a2334bc7181abbcbf5e</Application>
  <AppVersion>15.0000</AppVersion>
  <Pages>1</Pages>
  <Words>87</Words>
  <Characters>638</Characters>
  <CharactersWithSpaces>801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2023-11-07T21:29:00Z</dcterms:created>
  <dc:creator>user</dc:creator>
  <dc:description/>
  <dc:language>ru-RU</dc:language>
  <cp:lastModifiedBy/>
  <cp:lastPrinted>2021-01-29T08:25:00Z</cp:lastPrinted>
  <dcterms:modified xsi:type="dcterms:W3CDTF">2023-12-14T13:44:54Z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