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uppressAutoHyphens w:val="true"/>
        <w:jc w:val="right"/>
        <w:rPr>
          <w:b/>
          <w:b/>
          <w:sz w:val="28"/>
          <w:szCs w:val="28"/>
          <w:lang w:eastAsia="ar-SA"/>
        </w:rPr>
      </w:pPr>
      <w:r>
        <w:rPr>
          <w:b/>
          <w:sz w:val="28"/>
          <w:szCs w:val="28"/>
          <w:lang w:eastAsia="ar-SA"/>
        </w:rPr>
        <w:t>ПРОЕКТ</w:t>
      </w:r>
    </w:p>
    <w:p>
      <w:pPr>
        <w:pStyle w:val="Normal"/>
        <w:shd w:val="clear" w:color="auto" w:fill="FFFFFF"/>
        <w:suppressAutoHyphens w:val="true"/>
        <w:jc w:val="center"/>
        <w:rPr>
          <w:b/>
          <w:b/>
          <w:sz w:val="28"/>
          <w:szCs w:val="28"/>
          <w:lang w:eastAsia="ar-SA"/>
        </w:rPr>
      </w:pPr>
      <w:r>
        <w:rPr>
          <w:b/>
          <w:sz w:val="28"/>
          <w:szCs w:val="28"/>
          <w:lang w:eastAsia="ar-SA"/>
        </w:rPr>
        <w:t xml:space="preserve">АДМИНИСТРАЦИЯ </w:t>
      </w:r>
      <w:r>
        <w:rPr>
          <w:rFonts w:eastAsia="Times New Roman" w:cs="Times New Roman"/>
          <w:b/>
          <w:sz w:val="28"/>
          <w:szCs w:val="28"/>
          <w:lang w:eastAsia="ar-SA"/>
        </w:rPr>
        <w:t>БРАТСКОГО</w:t>
      </w:r>
      <w:r>
        <w:rPr>
          <w:b/>
          <w:sz w:val="28"/>
          <w:szCs w:val="28"/>
          <w:lang w:eastAsia="ar-SA"/>
        </w:rPr>
        <w:t xml:space="preserve"> СЕЛЬСКОГО ПОСЕЛЕНИЯ ТИХОРЕЦКОГО РАЙОНА</w:t>
      </w:r>
    </w:p>
    <w:p>
      <w:pPr>
        <w:pStyle w:val="Normal"/>
        <w:shd w:val="clear" w:color="auto" w:fill="FFFFFF"/>
        <w:suppressAutoHyphens w:val="true"/>
        <w:jc w:val="center"/>
        <w:rPr>
          <w:b/>
          <w:b/>
          <w:sz w:val="28"/>
          <w:szCs w:val="28"/>
          <w:lang w:eastAsia="ar-SA"/>
        </w:rPr>
      </w:pPr>
      <w:r>
        <w:rPr>
          <w:b/>
          <w:sz w:val="28"/>
          <w:szCs w:val="28"/>
          <w:lang w:eastAsia="ar-SA"/>
        </w:rPr>
      </w:r>
    </w:p>
    <w:p>
      <w:pPr>
        <w:pStyle w:val="Normal"/>
        <w:shd w:val="clear" w:color="auto" w:fill="FFFFFF"/>
        <w:suppressAutoHyphens w:val="true"/>
        <w:jc w:val="center"/>
        <w:rPr>
          <w:b/>
          <w:b/>
          <w:sz w:val="28"/>
          <w:szCs w:val="28"/>
          <w:lang w:eastAsia="ar-SA"/>
        </w:rPr>
      </w:pPr>
      <w:r>
        <w:rPr>
          <w:b/>
          <w:sz w:val="28"/>
          <w:szCs w:val="28"/>
          <w:lang w:eastAsia="ar-SA"/>
        </w:rPr>
        <w:t xml:space="preserve">ПОСТАНОВЛЕНИЕ </w:t>
      </w:r>
    </w:p>
    <w:p>
      <w:pPr>
        <w:pStyle w:val="Normal"/>
        <w:shd w:val="clear" w:color="auto" w:fill="FFFFFF"/>
        <w:suppressAutoHyphens w:val="true"/>
        <w:jc w:val="center"/>
        <w:rPr>
          <w:sz w:val="28"/>
          <w:szCs w:val="28"/>
          <w:lang w:eastAsia="ar-SA"/>
        </w:rPr>
      </w:pPr>
      <w:r>
        <w:rPr>
          <w:sz w:val="28"/>
          <w:szCs w:val="28"/>
          <w:lang w:eastAsia="ar-SA"/>
        </w:rPr>
        <w:t>от __________</w:t>
        <w:tab/>
        <w:tab/>
        <w:tab/>
        <w:tab/>
        <w:t xml:space="preserve">                                              №______</w:t>
      </w:r>
    </w:p>
    <w:p>
      <w:pPr>
        <w:pStyle w:val="Normal"/>
        <w:shd w:val="clear" w:color="auto" w:fill="FFFFFF"/>
        <w:suppressAutoHyphens w:val="true"/>
        <w:jc w:val="center"/>
        <w:rPr>
          <w:sz w:val="28"/>
          <w:szCs w:val="28"/>
          <w:lang w:eastAsia="ar-SA"/>
        </w:rPr>
      </w:pPr>
      <w:r>
        <w:rPr>
          <w:sz w:val="28"/>
          <w:szCs w:val="28"/>
          <w:lang w:eastAsia="ar-SA"/>
        </w:rPr>
        <w:t xml:space="preserve">посёлок </w:t>
      </w:r>
      <w:r>
        <w:rPr>
          <w:rFonts w:eastAsia="Times New Roman" w:cs="Times New Roman"/>
          <w:sz w:val="28"/>
          <w:szCs w:val="28"/>
          <w:lang w:eastAsia="ar-SA"/>
        </w:rPr>
        <w:t>Братский</w:t>
      </w:r>
    </w:p>
    <w:p>
      <w:pPr>
        <w:pStyle w:val="Normal"/>
        <w:suppressAutoHyphens w:val="true"/>
        <w:jc w:val="center"/>
        <w:rPr>
          <w:b/>
          <w:b/>
          <w:bCs/>
          <w:sz w:val="28"/>
          <w:szCs w:val="28"/>
          <w:lang w:eastAsia="ar-SA"/>
        </w:rPr>
      </w:pPr>
      <w:r>
        <w:rPr>
          <w:b/>
          <w:bCs/>
          <w:sz w:val="28"/>
          <w:szCs w:val="28"/>
          <w:lang w:eastAsia="ar-SA"/>
        </w:rPr>
      </w:r>
    </w:p>
    <w:p>
      <w:pPr>
        <w:pStyle w:val="Normal"/>
        <w:jc w:val="center"/>
        <w:rPr>
          <w:b/>
          <w:b/>
          <w:sz w:val="28"/>
          <w:szCs w:val="28"/>
        </w:rPr>
      </w:pPr>
      <w:r>
        <w:rPr>
          <w:b/>
          <w:sz w:val="28"/>
          <w:szCs w:val="28"/>
        </w:rPr>
        <w:t xml:space="preserve">О внесении изменений в постановление администрации </w:t>
      </w:r>
    </w:p>
    <w:p>
      <w:pPr>
        <w:pStyle w:val="Normal"/>
        <w:jc w:val="center"/>
        <w:rPr>
          <w:b/>
          <w:b/>
          <w:sz w:val="28"/>
          <w:szCs w:val="28"/>
        </w:rPr>
      </w:pPr>
      <w:r>
        <w:rPr>
          <w:rFonts w:eastAsia="Times New Roman" w:cs="Times New Roman"/>
          <w:b/>
          <w:sz w:val="28"/>
          <w:szCs w:val="28"/>
          <w:lang w:eastAsia="ru-RU"/>
        </w:rPr>
        <w:t>Братского</w:t>
      </w:r>
      <w:r>
        <w:rPr>
          <w:b/>
          <w:sz w:val="28"/>
          <w:szCs w:val="28"/>
        </w:rPr>
        <w:t xml:space="preserve"> сельского поселения Тихорецкого района </w:t>
      </w:r>
    </w:p>
    <w:p>
      <w:pPr>
        <w:pStyle w:val="Normal"/>
        <w:jc w:val="center"/>
        <w:rPr>
          <w:b/>
          <w:b/>
          <w:sz w:val="28"/>
          <w:szCs w:val="28"/>
        </w:rPr>
      </w:pPr>
      <w:r>
        <w:rPr>
          <w:b/>
          <w:sz w:val="28"/>
          <w:szCs w:val="28"/>
        </w:rPr>
        <w:t xml:space="preserve">от </w:t>
      </w:r>
      <w:r>
        <w:rPr>
          <w:b/>
          <w:sz w:val="28"/>
          <w:szCs w:val="28"/>
        </w:rPr>
        <w:t>11 февраля</w:t>
      </w:r>
      <w:r>
        <w:rPr>
          <w:b/>
          <w:sz w:val="28"/>
          <w:szCs w:val="28"/>
        </w:rPr>
        <w:t xml:space="preserve"> 20</w:t>
      </w:r>
      <w:r>
        <w:rPr>
          <w:b/>
          <w:sz w:val="28"/>
          <w:szCs w:val="28"/>
        </w:rPr>
        <w:t>20</w:t>
      </w:r>
      <w:r>
        <w:rPr>
          <w:b/>
          <w:sz w:val="28"/>
          <w:szCs w:val="28"/>
        </w:rPr>
        <w:t xml:space="preserve"> года № </w:t>
      </w:r>
      <w:r>
        <w:rPr>
          <w:b/>
          <w:sz w:val="28"/>
          <w:szCs w:val="28"/>
        </w:rPr>
        <w:t>9</w:t>
      </w:r>
      <w:r>
        <w:rPr>
          <w:b/>
          <w:sz w:val="28"/>
          <w:szCs w:val="28"/>
        </w:rPr>
        <w:t xml:space="preserve"> </w:t>
      </w:r>
    </w:p>
    <w:p>
      <w:pPr>
        <w:pStyle w:val="Normal"/>
        <w:jc w:val="center"/>
        <w:rPr>
          <w:b/>
          <w:b/>
          <w:sz w:val="28"/>
          <w:szCs w:val="28"/>
        </w:rPr>
      </w:pPr>
      <w:r>
        <w:rPr>
          <w:b/>
          <w:sz w:val="28"/>
          <w:szCs w:val="28"/>
        </w:rPr>
        <w:t xml:space="preserve">«Об утверждении административного регламента </w:t>
      </w:r>
    </w:p>
    <w:p>
      <w:pPr>
        <w:pStyle w:val="Normal"/>
        <w:jc w:val="center"/>
        <w:rPr>
          <w:b/>
          <w:b/>
          <w:sz w:val="28"/>
          <w:szCs w:val="28"/>
        </w:rPr>
      </w:pPr>
      <w:r>
        <w:rPr>
          <w:b/>
          <w:sz w:val="28"/>
          <w:szCs w:val="28"/>
        </w:rPr>
        <w:t xml:space="preserve">предоставления муниципальной услуги «Выдача </w:t>
      </w:r>
    </w:p>
    <w:p>
      <w:pPr>
        <w:pStyle w:val="Normal"/>
        <w:jc w:val="center"/>
        <w:rPr>
          <w:b/>
          <w:b/>
          <w:sz w:val="28"/>
          <w:szCs w:val="28"/>
        </w:rPr>
      </w:pPr>
      <w:r>
        <w:rPr>
          <w:b/>
          <w:sz w:val="28"/>
          <w:szCs w:val="28"/>
        </w:rPr>
        <w:t>порубочного билета»</w:t>
      </w:r>
    </w:p>
    <w:p>
      <w:pPr>
        <w:pStyle w:val="Normal"/>
        <w:tabs>
          <w:tab w:val="clear" w:pos="708"/>
          <w:tab w:val="left" w:pos="9048" w:leader="none"/>
        </w:tabs>
        <w:ind w:right="-6" w:hanging="0"/>
        <w:jc w:val="center"/>
        <w:rPr>
          <w:b/>
          <w:b/>
          <w:sz w:val="28"/>
          <w:szCs w:val="28"/>
        </w:rPr>
      </w:pPr>
      <w:r>
        <w:rPr>
          <w:b/>
          <w:sz w:val="28"/>
          <w:szCs w:val="28"/>
        </w:rPr>
      </w:r>
    </w:p>
    <w:p>
      <w:pPr>
        <w:pStyle w:val="Normal"/>
        <w:ind w:firstLine="709"/>
        <w:jc w:val="both"/>
        <w:rPr>
          <w:bCs/>
          <w:sz w:val="28"/>
          <w:szCs w:val="28"/>
        </w:rPr>
      </w:pPr>
      <w:r>
        <w:rPr>
          <w:sz w:val="28"/>
          <w:szCs w:val="28"/>
        </w:rPr>
        <w:t xml:space="preserve">Руководствуясь распоряжением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Pr>
          <w:bCs/>
          <w:sz w:val="28"/>
          <w:szCs w:val="28"/>
        </w:rPr>
        <w:t>п о с т а н о в л я ю:</w:t>
      </w:r>
    </w:p>
    <w:p>
      <w:pPr>
        <w:pStyle w:val="Normal"/>
        <w:ind w:firstLine="709"/>
        <w:jc w:val="both"/>
        <w:rPr>
          <w:sz w:val="28"/>
          <w:szCs w:val="28"/>
        </w:rPr>
      </w:pPr>
      <w:r>
        <w:rPr>
          <w:sz w:val="28"/>
          <w:szCs w:val="28"/>
        </w:rPr>
        <w:t>1.Внести в постановление</w:t>
      </w:r>
      <w:r>
        <w:rPr/>
        <w:t xml:space="preserve"> </w:t>
      </w:r>
      <w:r>
        <w:rPr>
          <w:sz w:val="28"/>
          <w:szCs w:val="28"/>
        </w:rPr>
        <w:t xml:space="preserve">администрации </w:t>
      </w:r>
      <w:r>
        <w:rPr>
          <w:rFonts w:eastAsia="Times New Roman" w:cs="Times New Roman"/>
          <w:sz w:val="28"/>
          <w:szCs w:val="28"/>
          <w:lang w:eastAsia="ru-RU"/>
        </w:rPr>
        <w:t>Братского</w:t>
      </w:r>
      <w:r>
        <w:rPr>
          <w:sz w:val="28"/>
          <w:szCs w:val="28"/>
        </w:rPr>
        <w:t xml:space="preserve"> сельского поселения Тихорецкого района от </w:t>
      </w:r>
      <w:r>
        <w:rPr>
          <w:sz w:val="28"/>
          <w:szCs w:val="28"/>
        </w:rPr>
        <w:t>11</w:t>
      </w:r>
      <w:r>
        <w:rPr>
          <w:sz w:val="28"/>
          <w:szCs w:val="28"/>
        </w:rPr>
        <w:t xml:space="preserve"> </w:t>
      </w:r>
      <w:r>
        <w:rPr>
          <w:sz w:val="28"/>
          <w:szCs w:val="28"/>
        </w:rPr>
        <w:t>февраля</w:t>
      </w:r>
      <w:r>
        <w:rPr>
          <w:sz w:val="28"/>
          <w:szCs w:val="28"/>
        </w:rPr>
        <w:t xml:space="preserve"> 20</w:t>
      </w:r>
      <w:r>
        <w:rPr>
          <w:sz w:val="28"/>
          <w:szCs w:val="28"/>
        </w:rPr>
        <w:t>20</w:t>
      </w:r>
      <w:r>
        <w:rPr>
          <w:sz w:val="28"/>
          <w:szCs w:val="28"/>
        </w:rPr>
        <w:t xml:space="preserve"> года № </w:t>
      </w:r>
      <w:r>
        <w:rPr>
          <w:sz w:val="28"/>
          <w:szCs w:val="28"/>
        </w:rPr>
        <w:t>9</w:t>
      </w:r>
      <w:r>
        <w:rPr>
          <w:sz w:val="28"/>
          <w:szCs w:val="28"/>
        </w:rPr>
        <w:t xml:space="preserve"> «Об утверждении административного регламента предоставления муниципальной услуги «Выдача порубочного билета» следующие изменения:</w:t>
      </w:r>
    </w:p>
    <w:p>
      <w:pPr>
        <w:pStyle w:val="Normal"/>
        <w:ind w:firstLine="709"/>
        <w:jc w:val="both"/>
        <w:rPr>
          <w:sz w:val="28"/>
          <w:szCs w:val="28"/>
        </w:rPr>
      </w:pPr>
      <w:r>
        <w:rPr>
          <w:sz w:val="28"/>
          <w:szCs w:val="28"/>
        </w:rPr>
        <w:t xml:space="preserve">1) в заголовке, преамбуле, пункте 1 слова «Выдача порубочного билета» </w:t>
      </w:r>
      <w:r>
        <w:rPr/>
        <w:t xml:space="preserve"> </w:t>
      </w:r>
      <w:r>
        <w:rPr>
          <w:sz w:val="28"/>
          <w:szCs w:val="28"/>
        </w:rPr>
        <w:t>заменить словами «Выдача разрешений на право вырубки зеленых насаждений»;</w:t>
      </w:r>
    </w:p>
    <w:p>
      <w:pPr>
        <w:pStyle w:val="Normal"/>
        <w:ind w:firstLine="709"/>
        <w:jc w:val="both"/>
        <w:rPr>
          <w:bCs/>
          <w:sz w:val="28"/>
          <w:szCs w:val="28"/>
        </w:rPr>
      </w:pPr>
      <w:r>
        <w:rPr>
          <w:sz w:val="28"/>
          <w:szCs w:val="28"/>
        </w:rPr>
        <w:t>2) приложение изложить в новой редакции (прилагается).</w:t>
      </w:r>
    </w:p>
    <w:p>
      <w:pPr>
        <w:pStyle w:val="Normal"/>
        <w:ind w:firstLine="708"/>
        <w:jc w:val="both"/>
        <w:rPr>
          <w:sz w:val="28"/>
          <w:szCs w:val="28"/>
        </w:rPr>
      </w:pPr>
      <w:r>
        <w:rPr>
          <w:sz w:val="28"/>
          <w:szCs w:val="28"/>
        </w:rPr>
        <w:t>2.</w:t>
      </w:r>
      <w:r>
        <w:rPr>
          <w:sz w:val="28"/>
          <w:szCs w:val="28"/>
        </w:rPr>
        <w:t>О</w:t>
      </w:r>
      <w:r>
        <w:rPr>
          <w:sz w:val="28"/>
          <w:szCs w:val="28"/>
        </w:rPr>
        <w:t xml:space="preserve">беспечить официальное опубликование настоящего постановления в газете «Тихорецкие Вести» и размещение на официальном сайте администрации </w:t>
      </w:r>
      <w:r>
        <w:rPr>
          <w:rFonts w:eastAsia="Times New Roman" w:cs="Times New Roman"/>
          <w:sz w:val="28"/>
          <w:szCs w:val="28"/>
          <w:lang w:eastAsia="ru-RU"/>
        </w:rPr>
        <w:t>Братского</w:t>
      </w:r>
      <w:r>
        <w:rPr>
          <w:sz w:val="28"/>
          <w:szCs w:val="28"/>
        </w:rPr>
        <w:t xml:space="preserve"> сельского поселения Тихорецкого района в информационно-телекоммуникационной сети «Интернет».</w:t>
      </w:r>
    </w:p>
    <w:p>
      <w:pPr>
        <w:pStyle w:val="Normal"/>
        <w:widowControl w:val="false"/>
        <w:tabs>
          <w:tab w:val="clear" w:pos="708"/>
          <w:tab w:val="left" w:pos="709" w:leader="none"/>
        </w:tabs>
        <w:ind w:left="0" w:right="0" w:firstLine="709"/>
        <w:jc w:val="both"/>
        <w:rPr/>
      </w:pPr>
      <w:r>
        <w:rPr>
          <w:sz w:val="28"/>
          <w:szCs w:val="28"/>
          <w:lang w:eastAsia="ar-SA"/>
        </w:rPr>
        <w:t>3</w:t>
      </w:r>
      <w:r>
        <w:rPr>
          <w:sz w:val="28"/>
          <w:szCs w:val="28"/>
        </w:rPr>
        <w:t xml:space="preserve">. </w:t>
      </w:r>
      <w:r>
        <w:rPr>
          <w:sz w:val="28"/>
          <w:szCs w:val="28"/>
          <w:lang w:eastAsia="ar-SA"/>
        </w:rPr>
        <w:t>Контроль за выполнением настоящего постановления оставляю                         за собой</w:t>
      </w:r>
      <w:r>
        <w:rPr>
          <w:sz w:val="28"/>
          <w:szCs w:val="28"/>
        </w:rPr>
        <w:t>.</w:t>
      </w:r>
    </w:p>
    <w:p>
      <w:pPr>
        <w:pStyle w:val="Normal"/>
        <w:widowControl w:val="false"/>
        <w:ind w:left="0" w:right="0" w:firstLine="709"/>
        <w:jc w:val="both"/>
        <w:rPr>
          <w:sz w:val="28"/>
          <w:szCs w:val="28"/>
        </w:rPr>
      </w:pPr>
      <w:r>
        <w:rPr>
          <w:sz w:val="28"/>
          <w:szCs w:val="28"/>
          <w:lang w:eastAsia="ar-SA"/>
        </w:rPr>
        <w:t>4</w:t>
      </w:r>
      <w:r>
        <w:rPr>
          <w:sz w:val="28"/>
          <w:szCs w:val="28"/>
          <w:lang w:eastAsia="ar-SA"/>
        </w:rPr>
        <w:t>. Постановление вступает в силу со дня его официального опубликования.</w:t>
      </w:r>
    </w:p>
    <w:p>
      <w:pPr>
        <w:pStyle w:val="Normal"/>
        <w:widowControl w:val="false"/>
        <w:ind w:firstLine="708"/>
        <w:jc w:val="both"/>
        <w:rPr>
          <w:sz w:val="28"/>
          <w:szCs w:val="28"/>
        </w:rPr>
      </w:pPr>
      <w:r>
        <w:rPr>
          <w:sz w:val="28"/>
          <w:szCs w:val="28"/>
        </w:rPr>
      </w:r>
    </w:p>
    <w:p>
      <w:pPr>
        <w:pStyle w:val="Normal"/>
        <w:widowControl w:val="false"/>
        <w:ind w:firstLine="708"/>
        <w:jc w:val="both"/>
        <w:rPr>
          <w:sz w:val="28"/>
          <w:szCs w:val="28"/>
        </w:rPr>
      </w:pPr>
      <w:r>
        <w:rPr>
          <w:sz w:val="28"/>
          <w:szCs w:val="28"/>
        </w:rPr>
      </w:r>
    </w:p>
    <w:p>
      <w:pPr>
        <w:pStyle w:val="Normal"/>
        <w:widowControl w:val="false"/>
        <w:jc w:val="both"/>
        <w:rPr>
          <w:sz w:val="28"/>
          <w:szCs w:val="28"/>
        </w:rPr>
      </w:pPr>
      <w:r>
        <w:rPr>
          <w:sz w:val="28"/>
          <w:szCs w:val="28"/>
        </w:rPr>
        <w:t>Исполняющий обязанности главы</w:t>
      </w:r>
    </w:p>
    <w:p>
      <w:pPr>
        <w:pStyle w:val="Normal"/>
        <w:widowControl w:val="false"/>
        <w:jc w:val="both"/>
        <w:rPr>
          <w:sz w:val="28"/>
          <w:szCs w:val="28"/>
        </w:rPr>
      </w:pPr>
      <w:r>
        <w:rPr>
          <w:rFonts w:eastAsia="Times New Roman" w:cs="Times New Roman"/>
          <w:sz w:val="28"/>
          <w:szCs w:val="28"/>
          <w:lang w:eastAsia="ru-RU"/>
        </w:rPr>
        <w:t>Братского</w:t>
      </w:r>
      <w:r>
        <w:rPr>
          <w:sz w:val="28"/>
          <w:szCs w:val="28"/>
        </w:rPr>
        <w:t xml:space="preserve"> сельского поселения</w:t>
      </w:r>
    </w:p>
    <w:p>
      <w:pPr>
        <w:pStyle w:val="Normal"/>
        <w:widowControl w:val="false"/>
        <w:jc w:val="both"/>
        <w:rPr>
          <w:sz w:val="28"/>
          <w:szCs w:val="28"/>
        </w:rPr>
      </w:pPr>
      <w:r>
        <w:rPr>
          <w:sz w:val="28"/>
          <w:szCs w:val="28"/>
        </w:rPr>
        <w:t xml:space="preserve">Тихорецкого района                                                                               </w:t>
      </w:r>
      <w:r>
        <w:rPr>
          <w:rFonts w:eastAsia="Times New Roman" w:cs="Times New Roman"/>
          <w:sz w:val="28"/>
          <w:szCs w:val="28"/>
          <w:lang w:eastAsia="ru-RU"/>
        </w:rPr>
        <w:t>Г.В.Киселева</w:t>
      </w:r>
    </w:p>
    <w:p>
      <w:pPr>
        <w:pStyle w:val="Normal"/>
        <w:widowControl w:val="false"/>
        <w:ind w:left="5529" w:hanging="0"/>
        <w:jc w:val="center"/>
        <w:rPr>
          <w:sz w:val="28"/>
          <w:szCs w:val="28"/>
        </w:rPr>
      </w:pPr>
      <w:r>
        <w:rPr>
          <w:sz w:val="28"/>
          <w:szCs w:val="28"/>
        </w:rPr>
      </w:r>
    </w:p>
    <w:p>
      <w:pPr>
        <w:pStyle w:val="Normal"/>
        <w:widowControl w:val="false"/>
        <w:ind w:left="5529" w:hanging="0"/>
        <w:jc w:val="center"/>
        <w:rPr>
          <w:sz w:val="28"/>
          <w:szCs w:val="28"/>
        </w:rPr>
      </w:pPr>
      <w:r>
        <w:rPr>
          <w:sz w:val="28"/>
          <w:szCs w:val="28"/>
        </w:rPr>
      </w:r>
    </w:p>
    <w:p>
      <w:pPr>
        <w:pStyle w:val="Normal"/>
        <w:widowControl w:val="false"/>
        <w:ind w:left="5529" w:hanging="0"/>
        <w:jc w:val="center"/>
        <w:rPr>
          <w:sz w:val="28"/>
          <w:szCs w:val="28"/>
        </w:rPr>
      </w:pPr>
      <w:r>
        <w:rPr>
          <w:sz w:val="28"/>
          <w:szCs w:val="28"/>
        </w:rPr>
      </w:r>
    </w:p>
    <w:p>
      <w:pPr>
        <w:pStyle w:val="Normal"/>
        <w:widowControl w:val="false"/>
        <w:ind w:left="5529" w:hanging="0"/>
        <w:jc w:val="center"/>
        <w:rPr>
          <w:sz w:val="28"/>
          <w:szCs w:val="28"/>
        </w:rPr>
      </w:pPr>
      <w:r>
        <w:rPr>
          <w:sz w:val="28"/>
          <w:szCs w:val="28"/>
        </w:rPr>
      </w:r>
    </w:p>
    <w:p>
      <w:pPr>
        <w:pStyle w:val="Normal"/>
        <w:widowControl w:val="false"/>
        <w:ind w:left="5529" w:hanging="0"/>
        <w:jc w:val="center"/>
        <w:rPr>
          <w:sz w:val="28"/>
          <w:szCs w:val="28"/>
        </w:rPr>
      </w:pPr>
      <w:r>
        <w:rPr>
          <w:sz w:val="28"/>
          <w:szCs w:val="28"/>
        </w:rPr>
        <w:t>Приложение</w:t>
      </w:r>
    </w:p>
    <w:p>
      <w:pPr>
        <w:pStyle w:val="Normal"/>
        <w:widowControl w:val="false"/>
        <w:ind w:left="5529" w:hanging="0"/>
        <w:jc w:val="center"/>
        <w:rPr>
          <w:sz w:val="28"/>
          <w:szCs w:val="28"/>
        </w:rPr>
      </w:pPr>
      <w:r>
        <w:rPr>
          <w:sz w:val="28"/>
          <w:szCs w:val="28"/>
        </w:rPr>
      </w:r>
    </w:p>
    <w:p>
      <w:pPr>
        <w:pStyle w:val="Normal"/>
        <w:widowControl w:val="false"/>
        <w:ind w:left="5529" w:hanging="0"/>
        <w:jc w:val="center"/>
        <w:rPr>
          <w:sz w:val="28"/>
          <w:szCs w:val="28"/>
        </w:rPr>
      </w:pPr>
      <w:r>
        <w:rPr>
          <w:sz w:val="28"/>
          <w:szCs w:val="28"/>
        </w:rPr>
        <w:t xml:space="preserve">к постановлению администрации </w:t>
      </w:r>
      <w:r>
        <w:rPr>
          <w:rFonts w:eastAsia="Times New Roman" w:cs="Times New Roman"/>
          <w:sz w:val="28"/>
          <w:szCs w:val="28"/>
          <w:lang w:eastAsia="ru-RU"/>
        </w:rPr>
        <w:t>Братского</w:t>
      </w:r>
      <w:r>
        <w:rPr>
          <w:sz w:val="28"/>
          <w:szCs w:val="28"/>
        </w:rPr>
        <w:t xml:space="preserve"> сельского поселения Тихорецкого района</w:t>
      </w:r>
    </w:p>
    <w:p>
      <w:pPr>
        <w:pStyle w:val="Normal"/>
        <w:widowControl w:val="false"/>
        <w:ind w:left="5529" w:hanging="0"/>
        <w:jc w:val="center"/>
        <w:rPr>
          <w:sz w:val="28"/>
          <w:szCs w:val="28"/>
        </w:rPr>
      </w:pPr>
      <w:r>
        <w:rPr>
          <w:sz w:val="28"/>
          <w:szCs w:val="28"/>
        </w:rPr>
        <w:t>от _________ № ____</w:t>
      </w:r>
    </w:p>
    <w:p>
      <w:pPr>
        <w:pStyle w:val="Normal"/>
        <w:widowControl w:val="false"/>
        <w:ind w:left="5529" w:hanging="0"/>
        <w:jc w:val="center"/>
        <w:rPr>
          <w:sz w:val="28"/>
          <w:szCs w:val="28"/>
        </w:rPr>
      </w:pPr>
      <w:r>
        <w:rPr>
          <w:sz w:val="28"/>
          <w:szCs w:val="28"/>
        </w:rPr>
      </w:r>
    </w:p>
    <w:p>
      <w:pPr>
        <w:pStyle w:val="Normal"/>
        <w:widowControl w:val="false"/>
        <w:ind w:left="5529" w:hanging="0"/>
        <w:jc w:val="center"/>
        <w:rPr>
          <w:sz w:val="28"/>
          <w:szCs w:val="28"/>
        </w:rPr>
      </w:pPr>
      <w:r>
        <w:rPr>
          <w:sz w:val="28"/>
          <w:szCs w:val="28"/>
        </w:rPr>
        <w:t>«Приложение</w:t>
      </w:r>
    </w:p>
    <w:p>
      <w:pPr>
        <w:pStyle w:val="Normal"/>
        <w:widowControl w:val="false"/>
        <w:ind w:left="5529" w:hanging="0"/>
        <w:jc w:val="center"/>
        <w:rPr>
          <w:sz w:val="28"/>
          <w:szCs w:val="28"/>
        </w:rPr>
      </w:pPr>
      <w:r>
        <w:rPr>
          <w:sz w:val="28"/>
          <w:szCs w:val="28"/>
        </w:rPr>
        <w:t>УТВЕРЖДЕН</w:t>
      </w:r>
    </w:p>
    <w:p>
      <w:pPr>
        <w:pStyle w:val="Normal"/>
        <w:widowControl w:val="false"/>
        <w:ind w:left="5529" w:hanging="0"/>
        <w:jc w:val="center"/>
        <w:rPr>
          <w:sz w:val="28"/>
          <w:szCs w:val="28"/>
        </w:rPr>
      </w:pPr>
      <w:r>
        <w:rPr>
          <w:sz w:val="28"/>
          <w:szCs w:val="28"/>
        </w:rPr>
        <w:t xml:space="preserve">постановлением администрации </w:t>
      </w:r>
      <w:r>
        <w:rPr>
          <w:rFonts w:eastAsia="Times New Roman" w:cs="Times New Roman"/>
          <w:sz w:val="28"/>
          <w:szCs w:val="28"/>
          <w:lang w:eastAsia="ru-RU"/>
        </w:rPr>
        <w:t>Братского</w:t>
      </w:r>
      <w:r>
        <w:rPr>
          <w:sz w:val="28"/>
          <w:szCs w:val="28"/>
        </w:rPr>
        <w:t xml:space="preserve"> сельского поселения Тихорецкого района</w:t>
      </w:r>
    </w:p>
    <w:p>
      <w:pPr>
        <w:pStyle w:val="Normal"/>
        <w:widowControl w:val="false"/>
        <w:ind w:left="5529" w:hanging="0"/>
        <w:jc w:val="center"/>
        <w:rPr>
          <w:sz w:val="28"/>
          <w:szCs w:val="28"/>
        </w:rPr>
      </w:pPr>
      <w:r>
        <w:rPr>
          <w:sz w:val="28"/>
          <w:szCs w:val="28"/>
        </w:rPr>
        <w:t>от _________ № ____</w:t>
      </w:r>
    </w:p>
    <w:p>
      <w:pPr>
        <w:pStyle w:val="Normal"/>
        <w:widowControl w:val="false"/>
        <w:jc w:val="center"/>
        <w:rPr>
          <w:b/>
          <w:b/>
          <w:sz w:val="28"/>
          <w:szCs w:val="28"/>
        </w:rPr>
      </w:pPr>
      <w:r>
        <w:rPr>
          <w:b/>
          <w:sz w:val="28"/>
          <w:szCs w:val="28"/>
        </w:rPr>
      </w:r>
    </w:p>
    <w:p>
      <w:pPr>
        <w:pStyle w:val="Normal"/>
        <w:widowControl w:val="false"/>
        <w:jc w:val="center"/>
        <w:rPr>
          <w:sz w:val="28"/>
          <w:szCs w:val="28"/>
        </w:rPr>
      </w:pPr>
      <w:r>
        <w:rPr>
          <w:sz w:val="28"/>
          <w:szCs w:val="28"/>
        </w:rPr>
        <w:t>АДМИНИСТРАТИВНЫЙ РЕГЛАМЕНТ</w:t>
      </w:r>
    </w:p>
    <w:p>
      <w:pPr>
        <w:pStyle w:val="Normal"/>
        <w:widowControl w:val="false"/>
        <w:jc w:val="center"/>
        <w:rPr>
          <w:sz w:val="28"/>
          <w:szCs w:val="28"/>
        </w:rPr>
      </w:pPr>
      <w:r>
        <w:rPr>
          <w:sz w:val="28"/>
          <w:szCs w:val="28"/>
        </w:rPr>
        <w:t>предоставления муниципальной услуги «</w:t>
      </w:r>
      <w:r>
        <w:rPr>
          <w:sz w:val="28"/>
          <w:szCs w:val="22"/>
        </w:rPr>
        <w:t>Выдача разрешений на право вырубки зеленых насаждений</w:t>
      </w:r>
      <w:r>
        <w:rPr>
          <w:sz w:val="28"/>
          <w:szCs w:val="28"/>
        </w:rPr>
        <w:t>»</w:t>
      </w:r>
    </w:p>
    <w:p>
      <w:pPr>
        <w:pStyle w:val="Normal"/>
        <w:widowControl w:val="false"/>
        <w:jc w:val="center"/>
        <w:rPr>
          <w:b/>
          <w:b/>
          <w:sz w:val="28"/>
          <w:szCs w:val="28"/>
        </w:rPr>
      </w:pPr>
      <w:r>
        <w:rPr>
          <w:b/>
          <w:sz w:val="28"/>
          <w:szCs w:val="28"/>
        </w:rPr>
      </w:r>
      <w:bookmarkStart w:id="0" w:name="_Toc136666921"/>
      <w:bookmarkStart w:id="1" w:name="_Toc136321769"/>
      <w:bookmarkStart w:id="2" w:name="_Toc136239795"/>
      <w:bookmarkStart w:id="3" w:name="_Toc136151950"/>
      <w:bookmarkStart w:id="4" w:name="_Toc136666921"/>
      <w:bookmarkStart w:id="5" w:name="_Toc136321769"/>
      <w:bookmarkStart w:id="6" w:name="_Toc136239795"/>
      <w:bookmarkStart w:id="7" w:name="_Toc136151950"/>
      <w:bookmarkEnd w:id="4"/>
      <w:bookmarkEnd w:id="5"/>
      <w:bookmarkEnd w:id="6"/>
      <w:bookmarkEnd w:id="7"/>
    </w:p>
    <w:p>
      <w:pPr>
        <w:pStyle w:val="Normal"/>
        <w:widowControl w:val="false"/>
        <w:numPr>
          <w:ilvl w:val="0"/>
          <w:numId w:val="0"/>
        </w:numPr>
        <w:jc w:val="center"/>
        <w:outlineLvl w:val="1"/>
        <w:rPr>
          <w:sz w:val="28"/>
          <w:szCs w:val="28"/>
        </w:rPr>
      </w:pPr>
      <w:r>
        <w:rPr>
          <w:sz w:val="28"/>
          <w:szCs w:val="28"/>
        </w:rPr>
        <w:t>Раздел 1.Общие положения</w:t>
      </w:r>
    </w:p>
    <w:p>
      <w:pPr>
        <w:pStyle w:val="Normal"/>
        <w:widowControl w:val="false"/>
        <w:jc w:val="both"/>
        <w:rPr>
          <w:sz w:val="28"/>
          <w:szCs w:val="28"/>
        </w:rPr>
      </w:pPr>
      <w:r>
        <w:rPr>
          <w:sz w:val="28"/>
          <w:szCs w:val="28"/>
        </w:rPr>
      </w:r>
    </w:p>
    <w:p>
      <w:pPr>
        <w:pStyle w:val="Normal"/>
        <w:widowControl w:val="false"/>
        <w:numPr>
          <w:ilvl w:val="0"/>
          <w:numId w:val="0"/>
        </w:numPr>
        <w:jc w:val="center"/>
        <w:outlineLvl w:val="2"/>
        <w:rPr>
          <w:sz w:val="28"/>
          <w:szCs w:val="28"/>
        </w:rPr>
      </w:pPr>
      <w:bookmarkStart w:id="8" w:name="Par43"/>
      <w:bookmarkEnd w:id="8"/>
      <w:r>
        <w:rPr>
          <w:sz w:val="28"/>
          <w:szCs w:val="28"/>
        </w:rPr>
        <w:t xml:space="preserve">Подраздел 1.1.Предмет регулирования </w:t>
      </w:r>
    </w:p>
    <w:p>
      <w:pPr>
        <w:pStyle w:val="Normal"/>
        <w:widowControl w:val="false"/>
        <w:numPr>
          <w:ilvl w:val="0"/>
          <w:numId w:val="0"/>
        </w:numPr>
        <w:jc w:val="center"/>
        <w:outlineLvl w:val="2"/>
        <w:rPr>
          <w:sz w:val="28"/>
          <w:szCs w:val="28"/>
        </w:rPr>
      </w:pPr>
      <w:r>
        <w:rPr>
          <w:sz w:val="28"/>
          <w:szCs w:val="28"/>
        </w:rPr>
        <w:t>административного регламента</w:t>
      </w:r>
    </w:p>
    <w:p>
      <w:pPr>
        <w:pStyle w:val="Normal"/>
        <w:widowControl w:val="false"/>
        <w:ind w:firstLine="851"/>
        <w:jc w:val="center"/>
        <w:rPr>
          <w:sz w:val="28"/>
          <w:szCs w:val="28"/>
        </w:rPr>
      </w:pPr>
      <w:r>
        <w:rPr>
          <w:sz w:val="28"/>
          <w:szCs w:val="28"/>
        </w:rPr>
      </w:r>
    </w:p>
    <w:p>
      <w:pPr>
        <w:pStyle w:val="Normal"/>
        <w:widowControl w:val="false"/>
        <w:ind w:firstLine="709"/>
        <w:jc w:val="both"/>
        <w:rPr>
          <w:sz w:val="28"/>
          <w:szCs w:val="28"/>
        </w:rPr>
      </w:pPr>
      <w:r>
        <w:rPr>
          <w:sz w:val="28"/>
          <w:szCs w:val="28"/>
        </w:rPr>
        <w:t>Административный регламент предоставления муниципальной услуги «Выдача разрешений на право вырубки зеленых насаждений» (далее - Регламент) определяет порядок и стандарт предоставления администрацией Братского сельского поселения Тихорецкого района (далее - администрация) муниципальной услуги «</w:t>
      </w:r>
      <w:r>
        <w:rPr>
          <w:sz w:val="28"/>
          <w:szCs w:val="22"/>
        </w:rPr>
        <w:t>Выдача разрешений на право вырубки зеленых насаждений</w:t>
      </w:r>
      <w:r>
        <w:rPr>
          <w:sz w:val="28"/>
          <w:szCs w:val="28"/>
        </w:rPr>
        <w:t>» (далее - муниципальная услуга) на территории Братского сельского поселения Тихорецкого района (далее- территория поселения), в том числе на земельных участках в границах населенных пунктов поселения,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pPr>
        <w:pStyle w:val="Normal"/>
        <w:widowControl w:val="false"/>
        <w:ind w:firstLine="851"/>
        <w:jc w:val="both"/>
        <w:rPr>
          <w:sz w:val="28"/>
          <w:szCs w:val="28"/>
        </w:rPr>
      </w:pPr>
      <w:r>
        <w:rPr>
          <w:sz w:val="28"/>
          <w:szCs w:val="28"/>
        </w:rPr>
        <w:t>Действие Регламента не распространяется на отношения по вырубке (уничтожению) зеленых насаждений,</w:t>
      </w:r>
      <w:r>
        <w:rPr/>
        <w:t xml:space="preserve"> </w:t>
      </w:r>
      <w:r>
        <w:rPr>
          <w:sz w:val="28"/>
          <w:szCs w:val="28"/>
        </w:rPr>
        <w:t>расположенных на особо охраняемых природных территориях, землях лесного фонда, землях сельскохозяйственного назначения.</w:t>
      </w:r>
    </w:p>
    <w:p>
      <w:pPr>
        <w:pStyle w:val="Normal"/>
        <w:widowControl w:val="false"/>
        <w:numPr>
          <w:ilvl w:val="0"/>
          <w:numId w:val="0"/>
        </w:numPr>
        <w:jc w:val="center"/>
        <w:outlineLvl w:val="2"/>
        <w:rPr>
          <w:sz w:val="28"/>
          <w:szCs w:val="28"/>
        </w:rPr>
      </w:pPr>
      <w:r>
        <w:rPr>
          <w:sz w:val="28"/>
          <w:szCs w:val="28"/>
        </w:rPr>
        <w:t>Подраздел 1.2.Круг заявителей</w:t>
      </w:r>
    </w:p>
    <w:p>
      <w:pPr>
        <w:pStyle w:val="Normal"/>
        <w:widowControl w:val="false"/>
        <w:ind w:firstLine="851"/>
        <w:jc w:val="both"/>
        <w:rPr>
          <w:sz w:val="28"/>
          <w:szCs w:val="28"/>
        </w:rPr>
      </w:pPr>
      <w:r>
        <w:rPr>
          <w:sz w:val="28"/>
          <w:szCs w:val="28"/>
        </w:rPr>
      </w:r>
    </w:p>
    <w:p>
      <w:pPr>
        <w:pStyle w:val="Normal"/>
        <w:widowControl w:val="false"/>
        <w:ind w:firstLine="709"/>
        <w:jc w:val="both"/>
        <w:rPr>
          <w:sz w:val="28"/>
          <w:szCs w:val="28"/>
        </w:rPr>
      </w:pPr>
      <w:r>
        <w:rPr>
          <w:sz w:val="28"/>
          <w:szCs w:val="28"/>
        </w:rPr>
        <w:t>Заявителями на получение муниципальной услуги (далее - заявители) являются лица, осуществляющие хозяйственную и иную деятельность на территории Братского сельского  поселения Тихорецкого района, для которой требуется выполнение работ по вырубке (уничтожению), санитарной рубке, санитарной, омолаживающей или формовочной обрезке зелёных насаждений.</w:t>
      </w:r>
    </w:p>
    <w:p>
      <w:pPr>
        <w:pStyle w:val="Normal"/>
        <w:widowControl w:val="false"/>
        <w:suppressAutoHyphens w:val="true"/>
        <w:spacing w:lineRule="auto" w:line="235"/>
        <w:jc w:val="center"/>
        <w:rPr>
          <w:sz w:val="28"/>
          <w:szCs w:val="28"/>
        </w:rPr>
      </w:pPr>
      <w:r>
        <w:rPr>
          <w:sz w:val="28"/>
          <w:szCs w:val="28"/>
        </w:rPr>
      </w:r>
    </w:p>
    <w:p>
      <w:pPr>
        <w:pStyle w:val="Normal"/>
        <w:widowControl w:val="false"/>
        <w:suppressAutoHyphens w:val="true"/>
        <w:spacing w:lineRule="auto" w:line="235"/>
        <w:jc w:val="center"/>
        <w:rPr>
          <w:sz w:val="28"/>
          <w:szCs w:val="28"/>
        </w:rPr>
      </w:pPr>
      <w:r>
        <w:rPr>
          <w:sz w:val="28"/>
          <w:szCs w:val="28"/>
        </w:rPr>
        <w:t>Подраздел 1.3.Требования к порядку информирования</w:t>
      </w:r>
    </w:p>
    <w:p>
      <w:pPr>
        <w:pStyle w:val="Normal"/>
        <w:widowControl w:val="false"/>
        <w:suppressAutoHyphens w:val="true"/>
        <w:spacing w:lineRule="auto" w:line="235"/>
        <w:jc w:val="center"/>
        <w:rPr>
          <w:sz w:val="28"/>
          <w:szCs w:val="28"/>
        </w:rPr>
      </w:pPr>
      <w:r>
        <w:rPr>
          <w:sz w:val="28"/>
          <w:szCs w:val="28"/>
        </w:rPr>
        <w:t>о предоставлении муниципальной услуги</w:t>
      </w:r>
    </w:p>
    <w:p>
      <w:pPr>
        <w:pStyle w:val="Normal"/>
        <w:widowControl w:val="false"/>
        <w:suppressAutoHyphens w:val="true"/>
        <w:spacing w:lineRule="auto" w:line="235"/>
        <w:ind w:firstLine="851"/>
        <w:jc w:val="both"/>
        <w:rPr>
          <w:sz w:val="28"/>
          <w:szCs w:val="28"/>
        </w:rPr>
      </w:pPr>
      <w:r>
        <w:rPr>
          <w:sz w:val="28"/>
          <w:szCs w:val="28"/>
        </w:rPr>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1.3.1.Информирование о предоставлении муниципальной услуги осуществляется:</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1.3.1.1.В администрации: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в устной форме при личном обращении;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с использованием телефонной связи;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в форме электронного документа посредством направления на адрес электронной почты;</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по письменным обращениям.</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при личном обращении;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посредством интернет-сайта - http://tihoreck.e-mfc.ru - «Online-консультация».</w:t>
      </w:r>
    </w:p>
    <w:p>
      <w:pPr>
        <w:pStyle w:val="Normal"/>
        <w:widowControl w:val="false"/>
        <w:suppressAutoHyphens w:val="true"/>
        <w:spacing w:lineRule="auto" w:line="235"/>
        <w:ind w:firstLine="709"/>
        <w:jc w:val="both"/>
        <w:rPr>
          <w:sz w:val="28"/>
          <w:szCs w:val="28"/>
        </w:rPr>
      </w:pPr>
      <w:r>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1.3.1.3.</w:t>
      </w:r>
      <w:r>
        <w:rPr>
          <w:sz w:val="28"/>
          <w:szCs w:val="28"/>
        </w:rPr>
        <w:t xml:space="preserve">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w:t>
      </w:r>
      <w:r>
        <w:rPr>
          <w:rFonts w:eastAsia="Calibri"/>
          <w:iCs/>
          <w:color w:val="000000"/>
          <w:sz w:val="28"/>
          <w:szCs w:val="28"/>
          <w:lang w:eastAsia="en-US"/>
        </w:rPr>
        <w:t xml:space="preserve"> </w:t>
      </w:r>
      <w:hyperlink r:id="rId2">
        <w:r>
          <w:rPr>
            <w:rFonts w:eastAsia="Calibri"/>
            <w:b w:val="false"/>
            <w:bCs w:val="false"/>
            <w:iCs/>
            <w:color w:val="000000"/>
            <w:sz w:val="28"/>
            <w:szCs w:val="28"/>
            <w:lang w:val="ru-RU" w:eastAsia="en-US"/>
          </w:rPr>
          <w:t>http://bratskiy-adm.ru</w:t>
        </w:r>
      </w:hyperlink>
      <w:hyperlink r:id="rId3">
        <w:r>
          <w:rPr>
            <w:rFonts w:eastAsia="Calibri"/>
            <w:b w:val="false"/>
            <w:bCs w:val="false"/>
            <w:iCs/>
            <w:color w:val="000000"/>
            <w:sz w:val="28"/>
            <w:szCs w:val="28"/>
            <w:lang w:val="ru-RU" w:eastAsia="en-US"/>
          </w:rPr>
          <w:t xml:space="preserve"> </w:t>
        </w:r>
      </w:hyperlink>
      <w:r>
        <w:rPr>
          <w:sz w:val="28"/>
          <w:szCs w:val="28"/>
        </w:rPr>
        <w:t>(далее - официальный сайт администрации)</w:t>
      </w:r>
      <w:r>
        <w:rPr>
          <w:rFonts w:eastAsia="Arial"/>
          <w:sz w:val="28"/>
          <w:szCs w:val="28"/>
          <w:lang w:eastAsia="ar-SA"/>
        </w:rPr>
        <w:t>;</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 xml:space="preserve">Рекомендуемое время для информирования - не более 10 минут.   </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1.3.3.На Едином портале, Портале Краснодарского края, официальном сайте администрации, информационных стендах в администрации размещается следующая информация:</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режим работы, адреса администрации;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адрес электронной почты администрации;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почтовые адреса, телефоны, фамилии должностных лиц администрации и МФЦ;</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порядок информирования заявителей о предоставлении муниципальной услуги;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 xml:space="preserve">порядок и сроки предоставления муниципальной услуги; </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исчерпывающий перечень документов, необходимых для предоставления муниципальной услуги;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исчерпывающий перечень оснований для приостановления или отказа в предоставлении муниципальной услуги;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размер государственной пошлины, взимаемой за предоставление муниципальной услуги;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досудебный (внесудебный) порядок обжалования решений и действий (бездействия) администрации, а также должностных лиц, муниципальных служащих;</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формы заявлений (уведомлений), используемые при предоставлении муниципальной услуги.</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uppressAutoHyphens w:val="true"/>
        <w:spacing w:lineRule="auto" w:line="235"/>
        <w:ind w:firstLine="709"/>
        <w:jc w:val="both"/>
        <w:rPr>
          <w:sz w:val="28"/>
          <w:szCs w:val="28"/>
        </w:rPr>
      </w:pPr>
      <w:r>
        <w:rPr>
          <w:sz w:val="28"/>
          <w:szCs w:val="28"/>
        </w:rPr>
        <w:t xml:space="preserve">1.3.4.Организации, участвующие в предоставлении муниципальной услуги, отсутствуют. </w:t>
      </w:r>
    </w:p>
    <w:p>
      <w:pPr>
        <w:pStyle w:val="Normal"/>
        <w:widowControl w:val="false"/>
        <w:suppressAutoHyphens w:val="true"/>
        <w:spacing w:lineRule="auto" w:line="235"/>
        <w:ind w:firstLine="709"/>
        <w:jc w:val="both"/>
        <w:rPr>
          <w:sz w:val="28"/>
          <w:szCs w:val="28"/>
        </w:rPr>
      </w:pPr>
      <w:r>
        <w:rPr>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pPr>
        <w:pStyle w:val="Normal"/>
        <w:widowControl w:val="false"/>
        <w:suppressAutoHyphens w:val="true"/>
        <w:spacing w:lineRule="auto" w:line="235"/>
        <w:ind w:firstLine="709"/>
        <w:jc w:val="both"/>
        <w:rPr>
          <w:rFonts w:eastAsia="Arial"/>
          <w:sz w:val="28"/>
          <w:szCs w:val="28"/>
          <w:lang w:eastAsia="ar-SA"/>
        </w:rPr>
      </w:pPr>
      <w:r>
        <w:rPr>
          <w:rFonts w:eastAsia="Arial"/>
          <w:sz w:val="28"/>
          <w:szCs w:val="28"/>
          <w:lang w:eastAsia="ar-SA"/>
        </w:rPr>
        <w:t>1.3.6. На основании части 3 статьи 12 Федерального закона от 27 июля   2010 года № 210-ФЗ  «Об организации предоставления государственных и муниципальных услуг» (далее – Федеральный закон № 210-ФЗ)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Normal"/>
        <w:widowControl w:val="false"/>
        <w:jc w:val="center"/>
        <w:rPr>
          <w:b/>
          <w:b/>
          <w:sz w:val="28"/>
          <w:szCs w:val="28"/>
        </w:rPr>
      </w:pPr>
      <w:r>
        <w:rPr>
          <w:b/>
          <w:sz w:val="28"/>
          <w:szCs w:val="28"/>
        </w:rPr>
      </w:r>
    </w:p>
    <w:p>
      <w:pPr>
        <w:pStyle w:val="Normal"/>
        <w:widowControl w:val="false"/>
        <w:numPr>
          <w:ilvl w:val="0"/>
          <w:numId w:val="0"/>
        </w:numPr>
        <w:jc w:val="center"/>
        <w:outlineLvl w:val="1"/>
        <w:rPr>
          <w:sz w:val="28"/>
          <w:szCs w:val="28"/>
        </w:rPr>
      </w:pPr>
      <w:r>
        <w:rPr>
          <w:sz w:val="28"/>
          <w:szCs w:val="28"/>
        </w:rPr>
        <w:t>Раздел 2.Стандарт предоставления муниципальной услуги</w:t>
      </w:r>
    </w:p>
    <w:p>
      <w:pPr>
        <w:pStyle w:val="Normal"/>
        <w:widowControl w:val="false"/>
        <w:jc w:val="both"/>
        <w:rPr>
          <w:sz w:val="28"/>
          <w:szCs w:val="28"/>
        </w:rPr>
      </w:pPr>
      <w:r>
        <w:rPr>
          <w:sz w:val="28"/>
          <w:szCs w:val="28"/>
        </w:rPr>
      </w:r>
    </w:p>
    <w:p>
      <w:pPr>
        <w:pStyle w:val="Normal"/>
        <w:widowControl w:val="false"/>
        <w:numPr>
          <w:ilvl w:val="0"/>
          <w:numId w:val="0"/>
        </w:numPr>
        <w:jc w:val="center"/>
        <w:outlineLvl w:val="2"/>
        <w:rPr>
          <w:sz w:val="28"/>
          <w:szCs w:val="28"/>
        </w:rPr>
      </w:pPr>
      <w:bookmarkStart w:id="9" w:name="Par146"/>
      <w:bookmarkEnd w:id="9"/>
      <w:r>
        <w:rPr>
          <w:sz w:val="28"/>
          <w:szCs w:val="28"/>
        </w:rPr>
        <w:t>Подраздел 2.1.Наименование муниципальной услуги</w:t>
      </w:r>
    </w:p>
    <w:p>
      <w:pPr>
        <w:pStyle w:val="Normal"/>
        <w:ind w:firstLine="851"/>
        <w:jc w:val="center"/>
        <w:rPr>
          <w:sz w:val="28"/>
          <w:szCs w:val="28"/>
        </w:rPr>
      </w:pPr>
      <w:r>
        <w:rPr>
          <w:sz w:val="28"/>
          <w:szCs w:val="28"/>
        </w:rPr>
      </w:r>
    </w:p>
    <w:p>
      <w:pPr>
        <w:pStyle w:val="Normal"/>
        <w:ind w:firstLine="709"/>
        <w:jc w:val="both"/>
        <w:rPr>
          <w:sz w:val="28"/>
          <w:szCs w:val="28"/>
        </w:rPr>
      </w:pPr>
      <w:r>
        <w:rPr>
          <w:sz w:val="28"/>
          <w:szCs w:val="28"/>
        </w:rPr>
        <w:t>Наименование муниципальной услуги - «</w:t>
      </w:r>
      <w:r>
        <w:rPr>
          <w:sz w:val="28"/>
          <w:szCs w:val="22"/>
        </w:rPr>
        <w:t>Выдача разрешений на право вырубки зеленых насаждений</w:t>
      </w:r>
      <w:r>
        <w:rPr>
          <w:sz w:val="28"/>
          <w:szCs w:val="28"/>
        </w:rPr>
        <w:t>».</w:t>
      </w:r>
    </w:p>
    <w:p>
      <w:pPr>
        <w:pStyle w:val="Normal"/>
        <w:ind w:firstLine="851"/>
        <w:jc w:val="both"/>
        <w:rPr>
          <w:sz w:val="28"/>
          <w:szCs w:val="28"/>
        </w:rPr>
      </w:pPr>
      <w:r>
        <w:rPr>
          <w:sz w:val="28"/>
          <w:szCs w:val="28"/>
        </w:rPr>
      </w:r>
    </w:p>
    <w:p>
      <w:pPr>
        <w:pStyle w:val="Normal"/>
        <w:jc w:val="center"/>
        <w:rPr>
          <w:sz w:val="28"/>
          <w:szCs w:val="28"/>
        </w:rPr>
      </w:pPr>
      <w:r>
        <w:rPr>
          <w:sz w:val="28"/>
          <w:szCs w:val="28"/>
        </w:rPr>
        <w:t xml:space="preserve">Подраздел 2.2.Наименование органа, предоставляющего </w:t>
      </w:r>
    </w:p>
    <w:p>
      <w:pPr>
        <w:pStyle w:val="Normal"/>
        <w:jc w:val="center"/>
        <w:rPr>
          <w:sz w:val="28"/>
          <w:szCs w:val="28"/>
        </w:rPr>
      </w:pPr>
      <w:r>
        <w:rPr>
          <w:sz w:val="28"/>
          <w:szCs w:val="28"/>
        </w:rPr>
        <w:t>муниципальную услугу</w:t>
      </w:r>
    </w:p>
    <w:p>
      <w:pPr>
        <w:pStyle w:val="Normal"/>
        <w:ind w:firstLine="720"/>
        <w:jc w:val="both"/>
        <w:rPr>
          <w:sz w:val="28"/>
          <w:szCs w:val="28"/>
        </w:rPr>
      </w:pPr>
      <w:r>
        <w:rPr>
          <w:sz w:val="28"/>
          <w:szCs w:val="28"/>
        </w:rPr>
      </w:r>
    </w:p>
    <w:p>
      <w:pPr>
        <w:pStyle w:val="Normal"/>
        <w:ind w:firstLine="709"/>
        <w:jc w:val="both"/>
        <w:rPr>
          <w:sz w:val="28"/>
          <w:szCs w:val="28"/>
        </w:rPr>
      </w:pPr>
      <w:bookmarkStart w:id="10" w:name="Par159"/>
      <w:bookmarkEnd w:id="10"/>
      <w:r>
        <w:rPr>
          <w:sz w:val="28"/>
          <w:szCs w:val="28"/>
        </w:rPr>
        <w:t>2.2.1.Предоставление муниципальной услуги осуществляется администрацией.</w:t>
      </w:r>
    </w:p>
    <w:p>
      <w:pPr>
        <w:pStyle w:val="Normal"/>
        <w:numPr>
          <w:ilvl w:val="0"/>
          <w:numId w:val="0"/>
        </w:numPr>
        <w:ind w:firstLine="709"/>
        <w:jc w:val="both"/>
        <w:outlineLvl w:val="2"/>
        <w:rPr>
          <w:sz w:val="28"/>
          <w:szCs w:val="28"/>
        </w:rPr>
      </w:pPr>
      <w:r>
        <w:rPr>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Братского сельского поселения Тихорецкого района.</w:t>
      </w:r>
    </w:p>
    <w:p>
      <w:pPr>
        <w:pStyle w:val="Normal"/>
        <w:widowControl w:val="false"/>
        <w:numPr>
          <w:ilvl w:val="0"/>
          <w:numId w:val="0"/>
        </w:numPr>
        <w:ind w:firstLine="709"/>
        <w:jc w:val="both"/>
        <w:outlineLvl w:val="2"/>
        <w:rPr>
          <w:sz w:val="28"/>
          <w:szCs w:val="28"/>
        </w:rPr>
      </w:pPr>
      <w:r>
        <w:rPr>
          <w:sz w:val="28"/>
          <w:szCs w:val="28"/>
        </w:rPr>
        <w:t>2.2.3.В организации предоставления муниципальной услуги участвуют МФЦ.</w:t>
      </w:r>
    </w:p>
    <w:p>
      <w:pPr>
        <w:pStyle w:val="Normal"/>
        <w:widowControl w:val="false"/>
        <w:numPr>
          <w:ilvl w:val="0"/>
          <w:numId w:val="0"/>
        </w:numPr>
        <w:outlineLvl w:val="2"/>
        <w:rPr>
          <w:sz w:val="28"/>
          <w:szCs w:val="28"/>
        </w:rPr>
      </w:pPr>
      <w:r>
        <w:rPr>
          <w:sz w:val="28"/>
          <w:szCs w:val="28"/>
        </w:rPr>
      </w:r>
    </w:p>
    <w:p>
      <w:pPr>
        <w:pStyle w:val="Normal"/>
        <w:widowControl w:val="false"/>
        <w:numPr>
          <w:ilvl w:val="0"/>
          <w:numId w:val="0"/>
        </w:numPr>
        <w:jc w:val="center"/>
        <w:outlineLvl w:val="2"/>
        <w:rPr>
          <w:sz w:val="28"/>
          <w:szCs w:val="28"/>
        </w:rPr>
      </w:pPr>
      <w:r>
        <w:rPr>
          <w:sz w:val="28"/>
          <w:szCs w:val="28"/>
        </w:rPr>
        <w:t>Подраздел 2.3.Результат</w:t>
      </w:r>
    </w:p>
    <w:p>
      <w:pPr>
        <w:pStyle w:val="Normal"/>
        <w:widowControl w:val="false"/>
        <w:numPr>
          <w:ilvl w:val="0"/>
          <w:numId w:val="0"/>
        </w:numPr>
        <w:jc w:val="center"/>
        <w:outlineLvl w:val="2"/>
        <w:rPr>
          <w:sz w:val="28"/>
          <w:szCs w:val="28"/>
        </w:rPr>
      </w:pPr>
      <w:r>
        <w:rPr>
          <w:sz w:val="28"/>
          <w:szCs w:val="28"/>
        </w:rPr>
        <w:t xml:space="preserve"> </w:t>
      </w:r>
      <w:r>
        <w:rPr>
          <w:sz w:val="28"/>
          <w:szCs w:val="28"/>
        </w:rPr>
        <w:t>предоставления муниципальной услуги</w:t>
      </w:r>
    </w:p>
    <w:p>
      <w:pPr>
        <w:pStyle w:val="Normal"/>
        <w:widowControl w:val="false"/>
        <w:ind w:firstLine="851"/>
        <w:jc w:val="both"/>
        <w:rPr>
          <w:sz w:val="28"/>
          <w:szCs w:val="28"/>
        </w:rPr>
      </w:pPr>
      <w:r>
        <w:rPr>
          <w:sz w:val="28"/>
          <w:szCs w:val="28"/>
        </w:rPr>
      </w:r>
    </w:p>
    <w:p>
      <w:pPr>
        <w:pStyle w:val="Normal"/>
        <w:widowControl w:val="false"/>
        <w:tabs>
          <w:tab w:val="clear" w:pos="708"/>
          <w:tab w:val="left" w:pos="1260" w:leader="none"/>
          <w:tab w:val="left" w:pos="1440" w:leader="none"/>
        </w:tabs>
        <w:ind w:firstLine="709"/>
        <w:jc w:val="both"/>
        <w:rPr>
          <w:sz w:val="28"/>
          <w:szCs w:val="28"/>
        </w:rPr>
      </w:pPr>
      <w:r>
        <w:rPr>
          <w:sz w:val="28"/>
          <w:szCs w:val="28"/>
        </w:rPr>
        <w:t>2.3.1.Результатом предоставления муниципальной услуги являются:</w:t>
      </w:r>
    </w:p>
    <w:p>
      <w:pPr>
        <w:pStyle w:val="Normal"/>
        <w:widowControl w:val="false"/>
        <w:tabs>
          <w:tab w:val="clear" w:pos="708"/>
          <w:tab w:val="left" w:pos="1260" w:leader="none"/>
          <w:tab w:val="left" w:pos="1440" w:leader="none"/>
        </w:tabs>
        <w:ind w:firstLine="851"/>
        <w:jc w:val="both"/>
        <w:rPr>
          <w:sz w:val="28"/>
          <w:szCs w:val="22"/>
        </w:rPr>
      </w:pPr>
      <w:r>
        <w:rPr>
          <w:sz w:val="28"/>
          <w:szCs w:val="22"/>
        </w:rPr>
        <w:t>разрешение на право вырубки зеленых насаждений по форме согласно приложению 1 к Регламенту;</w:t>
      </w:r>
    </w:p>
    <w:p>
      <w:pPr>
        <w:pStyle w:val="Normal"/>
        <w:widowControl w:val="false"/>
        <w:tabs>
          <w:tab w:val="clear" w:pos="708"/>
          <w:tab w:val="left" w:pos="1260" w:leader="none"/>
          <w:tab w:val="left" w:pos="1440" w:leader="none"/>
        </w:tabs>
        <w:ind w:firstLine="851"/>
        <w:jc w:val="both"/>
        <w:rPr>
          <w:color w:val="FF0000"/>
          <w:sz w:val="28"/>
          <w:szCs w:val="22"/>
        </w:rPr>
      </w:pPr>
      <w:r>
        <w:rPr>
          <w:sz w:val="28"/>
          <w:szCs w:val="22"/>
        </w:rPr>
        <w:t>уведомление об отказе в выдаче разрешения на право вырубки зеленых насаждений по форме согласно приложению 2 к Регламенту</w:t>
      </w:r>
      <w:r>
        <w:rPr>
          <w:color w:val="FF0000"/>
          <w:sz w:val="28"/>
          <w:szCs w:val="22"/>
        </w:rPr>
        <w:t>.</w:t>
      </w:r>
    </w:p>
    <w:p>
      <w:pPr>
        <w:pStyle w:val="Normal"/>
        <w:widowControl w:val="false"/>
        <w:tabs>
          <w:tab w:val="clear" w:pos="708"/>
          <w:tab w:val="left" w:pos="1260" w:leader="none"/>
          <w:tab w:val="left" w:pos="1440" w:leader="none"/>
        </w:tabs>
        <w:ind w:firstLine="709"/>
        <w:jc w:val="both"/>
        <w:rPr>
          <w:sz w:val="28"/>
          <w:szCs w:val="28"/>
        </w:rPr>
      </w:pPr>
      <w:r>
        <w:rPr>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ответственным специалистом.</w:t>
      </w:r>
    </w:p>
    <w:p>
      <w:pPr>
        <w:pStyle w:val="Normal"/>
        <w:widowControl w:val="false"/>
        <w:tabs>
          <w:tab w:val="clear" w:pos="708"/>
          <w:tab w:val="left" w:pos="1260" w:leader="none"/>
          <w:tab w:val="left" w:pos="1440" w:leader="none"/>
        </w:tabs>
        <w:ind w:firstLine="709"/>
        <w:jc w:val="both"/>
        <w:rPr>
          <w:sz w:val="28"/>
          <w:szCs w:val="28"/>
        </w:rPr>
      </w:pPr>
      <w:r>
        <w:rPr>
          <w:sz w:val="28"/>
          <w:szCs w:val="28"/>
        </w:rPr>
        <w:t>2.3.3.Для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pPr>
        <w:pStyle w:val="Normal"/>
        <w:widowControl w:val="false"/>
        <w:ind w:firstLine="851"/>
        <w:jc w:val="both"/>
        <w:rPr>
          <w:sz w:val="28"/>
          <w:szCs w:val="28"/>
        </w:rPr>
      </w:pPr>
      <w:r>
        <w:rPr>
          <w:sz w:val="28"/>
          <w:szCs w:val="28"/>
        </w:rPr>
      </w:r>
    </w:p>
    <w:p>
      <w:pPr>
        <w:pStyle w:val="Normal"/>
        <w:widowControl w:val="false"/>
        <w:numPr>
          <w:ilvl w:val="0"/>
          <w:numId w:val="0"/>
        </w:numPr>
        <w:jc w:val="center"/>
        <w:outlineLvl w:val="2"/>
        <w:rPr>
          <w:sz w:val="28"/>
          <w:szCs w:val="28"/>
        </w:rPr>
      </w:pPr>
      <w:r>
        <w:rPr>
          <w:sz w:val="28"/>
          <w:szCs w:val="28"/>
        </w:rPr>
        <w:t>Подраздел 2.4.Срок предоставления муниципальной услуги</w:t>
      </w:r>
    </w:p>
    <w:p>
      <w:pPr>
        <w:pStyle w:val="Normal"/>
        <w:widowControl w:val="false"/>
        <w:ind w:firstLine="851"/>
        <w:jc w:val="both"/>
        <w:rPr>
          <w:sz w:val="28"/>
          <w:szCs w:val="28"/>
        </w:rPr>
      </w:pPr>
      <w:r>
        <w:rPr>
          <w:sz w:val="28"/>
          <w:szCs w:val="28"/>
        </w:rPr>
      </w:r>
    </w:p>
    <w:p>
      <w:pPr>
        <w:pStyle w:val="Normal"/>
        <w:widowControl w:val="false"/>
        <w:ind w:firstLine="851"/>
        <w:jc w:val="both"/>
        <w:rPr>
          <w:sz w:val="28"/>
          <w:szCs w:val="22"/>
        </w:rPr>
      </w:pPr>
      <w:r>
        <w:rPr>
          <w:sz w:val="28"/>
          <w:szCs w:val="22"/>
        </w:rPr>
        <w:t>2.4.1.Срок предоставления муниципальной услуги составляет:</w:t>
      </w:r>
    </w:p>
    <w:p>
      <w:pPr>
        <w:pStyle w:val="Normal"/>
        <w:widowControl w:val="false"/>
        <w:ind w:firstLine="851"/>
        <w:jc w:val="both"/>
        <w:rPr>
          <w:sz w:val="28"/>
          <w:szCs w:val="22"/>
        </w:rPr>
      </w:pPr>
      <w:r>
        <w:rPr>
          <w:sz w:val="28"/>
          <w:szCs w:val="22"/>
        </w:rPr>
        <w:t>15 рабочих дней со дня регистрации заявления с документами для обследования зелёных насаждений (расчёта размера платы за компенсационное озеленение при необходимости) и выдачи разрешения на право вырубки зеленых насаждений;</w:t>
      </w:r>
    </w:p>
    <w:p>
      <w:pPr>
        <w:pStyle w:val="Normal"/>
        <w:widowControl w:val="false"/>
        <w:ind w:firstLine="851"/>
        <w:jc w:val="both"/>
        <w:rPr>
          <w:sz w:val="28"/>
          <w:szCs w:val="22"/>
        </w:rPr>
      </w:pPr>
      <w:r>
        <w:rPr>
          <w:sz w:val="28"/>
          <w:szCs w:val="22"/>
        </w:rPr>
        <w:t>3 дня со дня внесения платы за компенсационное озеленение для выдачи порубочного билета (в случае расчёта размера платы за компенсационное озеленение).</w:t>
      </w:r>
    </w:p>
    <w:p>
      <w:pPr>
        <w:pStyle w:val="Normal"/>
        <w:widowControl w:val="false"/>
        <w:ind w:firstLine="709"/>
        <w:jc w:val="both"/>
        <w:rPr>
          <w:sz w:val="28"/>
          <w:szCs w:val="22"/>
        </w:rPr>
      </w:pPr>
      <w:r>
        <w:rPr>
          <w:sz w:val="28"/>
          <w:szCs w:val="22"/>
        </w:rPr>
        <w:t>Для устранения аварийных и других чрезвычайных ситуаций обрезка, вырубка (уничтожение) зеленых насаждений может производиться без оформления разрешения на право вырубки зеленых насаждений, которое оформляется в течение 5 дней со дня окончания произведения работ.</w:t>
      </w:r>
    </w:p>
    <w:p>
      <w:pPr>
        <w:pStyle w:val="Normal"/>
        <w:widowControl w:val="false"/>
        <w:ind w:firstLine="709"/>
        <w:jc w:val="both"/>
        <w:rPr>
          <w:sz w:val="28"/>
          <w:szCs w:val="22"/>
        </w:rPr>
      </w:pPr>
      <w:r>
        <w:rPr>
          <w:sz w:val="28"/>
          <w:szCs w:val="22"/>
        </w:rPr>
        <w:t>2.4.2.Срок приостановления предоставления муниципальной услуги законодательством не предусмотрен.</w:t>
      </w:r>
    </w:p>
    <w:p>
      <w:pPr>
        <w:pStyle w:val="Normal"/>
        <w:widowControl w:val="false"/>
        <w:numPr>
          <w:ilvl w:val="0"/>
          <w:numId w:val="0"/>
        </w:numPr>
        <w:jc w:val="center"/>
        <w:outlineLvl w:val="2"/>
        <w:rPr>
          <w:sz w:val="28"/>
          <w:szCs w:val="28"/>
        </w:rPr>
      </w:pPr>
      <w:r>
        <w:rPr>
          <w:sz w:val="28"/>
          <w:szCs w:val="28"/>
        </w:rPr>
      </w:r>
    </w:p>
    <w:p>
      <w:pPr>
        <w:pStyle w:val="Normal"/>
        <w:widowControl w:val="false"/>
        <w:numPr>
          <w:ilvl w:val="0"/>
          <w:numId w:val="0"/>
        </w:numPr>
        <w:jc w:val="center"/>
        <w:outlineLvl w:val="2"/>
        <w:rPr>
          <w:sz w:val="28"/>
          <w:szCs w:val="28"/>
        </w:rPr>
      </w:pPr>
      <w:r>
        <w:rPr>
          <w:sz w:val="28"/>
          <w:szCs w:val="28"/>
        </w:rPr>
        <w:t xml:space="preserve">Подраздел 2.5.Правовые основания для предоставления </w:t>
      </w:r>
    </w:p>
    <w:p>
      <w:pPr>
        <w:pStyle w:val="Normal"/>
        <w:widowControl w:val="false"/>
        <w:numPr>
          <w:ilvl w:val="0"/>
          <w:numId w:val="0"/>
        </w:numPr>
        <w:jc w:val="center"/>
        <w:outlineLvl w:val="2"/>
        <w:rPr>
          <w:sz w:val="28"/>
          <w:szCs w:val="28"/>
        </w:rPr>
      </w:pPr>
      <w:r>
        <w:rPr>
          <w:sz w:val="28"/>
          <w:szCs w:val="28"/>
        </w:rPr>
        <w:t>муниципальной услуги</w:t>
      </w:r>
    </w:p>
    <w:p>
      <w:pPr>
        <w:pStyle w:val="Normal"/>
        <w:widowControl w:val="false"/>
        <w:jc w:val="center"/>
        <w:rPr>
          <w:sz w:val="28"/>
          <w:szCs w:val="28"/>
        </w:rPr>
      </w:pPr>
      <w:r>
        <w:rPr>
          <w:sz w:val="28"/>
          <w:szCs w:val="28"/>
        </w:rPr>
      </w:r>
    </w:p>
    <w:p>
      <w:pPr>
        <w:pStyle w:val="Normal"/>
        <w:widowControl w:val="false"/>
        <w:ind w:firstLine="709"/>
        <w:jc w:val="both"/>
        <w:rPr>
          <w:sz w:val="28"/>
          <w:szCs w:val="28"/>
        </w:rPr>
      </w:pPr>
      <w:r>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«Главная/Административная реформа/Перечень документов для предоставления муниципальных услуг и формы заявлений», на Едином Портале и Портале Краснодарского края.</w:t>
      </w:r>
    </w:p>
    <w:p>
      <w:pPr>
        <w:pStyle w:val="Normal"/>
        <w:widowControl w:val="false"/>
        <w:jc w:val="center"/>
        <w:rPr>
          <w:sz w:val="28"/>
          <w:szCs w:val="28"/>
        </w:rPr>
      </w:pPr>
      <w:r>
        <w:rPr>
          <w:sz w:val="28"/>
          <w:szCs w:val="28"/>
        </w:rPr>
      </w:r>
    </w:p>
    <w:p>
      <w:pPr>
        <w:pStyle w:val="Normal"/>
        <w:widowControl w:val="false"/>
        <w:numPr>
          <w:ilvl w:val="0"/>
          <w:numId w:val="0"/>
        </w:numPr>
        <w:tabs>
          <w:tab w:val="clear" w:pos="708"/>
          <w:tab w:val="left" w:pos="851" w:leader="none"/>
        </w:tabs>
        <w:jc w:val="center"/>
        <w:outlineLvl w:val="2"/>
        <w:rPr>
          <w:sz w:val="28"/>
          <w:szCs w:val="28"/>
        </w:rPr>
      </w:pPr>
      <w:r>
        <w:rPr>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widowControl w:val="false"/>
        <w:numPr>
          <w:ilvl w:val="0"/>
          <w:numId w:val="0"/>
        </w:numPr>
        <w:jc w:val="center"/>
        <w:outlineLvl w:val="2"/>
        <w:rPr>
          <w:sz w:val="28"/>
          <w:szCs w:val="28"/>
        </w:rPr>
      </w:pPr>
      <w:r>
        <w:rPr>
          <w:sz w:val="28"/>
          <w:szCs w:val="28"/>
        </w:rPr>
      </w:r>
    </w:p>
    <w:p>
      <w:pPr>
        <w:pStyle w:val="Normal"/>
        <w:widowControl w:val="false"/>
        <w:tabs>
          <w:tab w:val="clear" w:pos="708"/>
          <w:tab w:val="left" w:pos="851" w:leader="none"/>
        </w:tabs>
        <w:ind w:firstLine="851"/>
        <w:jc w:val="both"/>
        <w:rPr>
          <w:sz w:val="28"/>
          <w:szCs w:val="22"/>
        </w:rPr>
      </w:pPr>
      <w:r>
        <w:rPr>
          <w:sz w:val="28"/>
          <w:szCs w:val="22"/>
        </w:rPr>
        <w:t>2.6.1.Документы и информация, которые заявитель должен представить самостоятельно:</w:t>
      </w:r>
    </w:p>
    <w:p>
      <w:pPr>
        <w:pStyle w:val="Normal"/>
        <w:widowControl w:val="false"/>
        <w:tabs>
          <w:tab w:val="clear" w:pos="708"/>
          <w:tab w:val="left" w:pos="851" w:leader="none"/>
        </w:tabs>
        <w:ind w:firstLine="851"/>
        <w:jc w:val="both"/>
        <w:rPr>
          <w:sz w:val="28"/>
          <w:szCs w:val="22"/>
        </w:rPr>
      </w:pPr>
      <w:r>
        <w:rPr>
          <w:sz w:val="28"/>
          <w:szCs w:val="22"/>
        </w:rPr>
        <w:t xml:space="preserve">заявление о необходимости выдачи разрешения на право вырубки зеленых насаждений, том числе при проведении </w:t>
      </w:r>
      <w:r>
        <w:rPr>
          <w:sz w:val="28"/>
          <w:szCs w:val="28"/>
        </w:rPr>
        <w:t>санитарной рубки, санитарной, омолаживающей или</w:t>
      </w:r>
      <w:r>
        <w:rPr>
          <w:color w:val="FF0000"/>
          <w:sz w:val="28"/>
          <w:szCs w:val="28"/>
        </w:rPr>
        <w:t xml:space="preserve"> </w:t>
      </w:r>
      <w:r>
        <w:rPr>
          <w:sz w:val="28"/>
          <w:szCs w:val="28"/>
        </w:rPr>
        <w:t>формовочной обрезке</w:t>
      </w:r>
      <w:r>
        <w:rPr>
          <w:sz w:val="28"/>
          <w:szCs w:val="22"/>
        </w:rPr>
        <w:t xml:space="preserve"> и при устранении аварийных и других чрезвычайных ситуаций по форме согласно приложению  3 к Регламенту;</w:t>
      </w:r>
    </w:p>
    <w:p>
      <w:pPr>
        <w:pStyle w:val="Normal"/>
        <w:widowControl w:val="false"/>
        <w:tabs>
          <w:tab w:val="clear" w:pos="708"/>
          <w:tab w:val="left" w:pos="851" w:leader="none"/>
        </w:tabs>
        <w:ind w:firstLine="851"/>
        <w:jc w:val="both"/>
        <w:rPr>
          <w:sz w:val="28"/>
          <w:szCs w:val="22"/>
        </w:rPr>
      </w:pPr>
      <w:r>
        <w:rPr>
          <w:sz w:val="28"/>
          <w:szCs w:val="22"/>
        </w:rPr>
        <w:t>информация о сроке выполнения работ;</w:t>
      </w:r>
    </w:p>
    <w:p>
      <w:pPr>
        <w:pStyle w:val="Normal"/>
        <w:widowControl w:val="false"/>
        <w:tabs>
          <w:tab w:val="clear" w:pos="708"/>
          <w:tab w:val="left" w:pos="851" w:leader="none"/>
        </w:tabs>
        <w:ind w:firstLine="851"/>
        <w:jc w:val="both"/>
        <w:rPr>
          <w:sz w:val="28"/>
          <w:szCs w:val="22"/>
        </w:rPr>
      </w:pPr>
      <w:r>
        <w:rPr>
          <w:sz w:val="28"/>
          <w:szCs w:val="22"/>
        </w:rPr>
        <w:t xml:space="preserve">банковские реквизиты заявителя ; </w:t>
      </w:r>
    </w:p>
    <w:p>
      <w:pPr>
        <w:pStyle w:val="Normal"/>
        <w:widowControl w:val="false"/>
        <w:tabs>
          <w:tab w:val="clear" w:pos="708"/>
          <w:tab w:val="left" w:pos="851" w:leader="none"/>
        </w:tabs>
        <w:ind w:firstLine="851"/>
        <w:jc w:val="both"/>
        <w:rPr>
          <w:sz w:val="28"/>
          <w:szCs w:val="22"/>
        </w:rPr>
      </w:pPr>
      <w:r>
        <w:rPr>
          <w:sz w:val="28"/>
          <w:szCs w:val="22"/>
        </w:rPr>
        <w:t>документы, подтверждающие необходимость производства работ, требующих вырубки (уничтожения) зелёных насаждений на определенном земельном участке.</w:t>
      </w:r>
    </w:p>
    <w:p>
      <w:pPr>
        <w:pStyle w:val="Normal"/>
        <w:widowControl w:val="false"/>
        <w:tabs>
          <w:tab w:val="clear" w:pos="708"/>
          <w:tab w:val="left" w:pos="851" w:leader="none"/>
        </w:tabs>
        <w:ind w:firstLine="851"/>
        <w:jc w:val="both"/>
        <w:rPr>
          <w:sz w:val="28"/>
          <w:szCs w:val="22"/>
        </w:rPr>
      </w:pPr>
      <w:r>
        <w:rPr>
          <w:sz w:val="28"/>
          <w:szCs w:val="22"/>
        </w:rPr>
        <w:t>2.6.2.Документов и информации, которые заявитель вправе представить по собственной инициативе не требуется.</w:t>
      </w:r>
    </w:p>
    <w:p>
      <w:pPr>
        <w:pStyle w:val="Normal"/>
        <w:numPr>
          <w:ilvl w:val="0"/>
          <w:numId w:val="0"/>
        </w:numPr>
        <w:ind w:firstLine="851"/>
        <w:jc w:val="both"/>
        <w:outlineLvl w:val="1"/>
        <w:rPr>
          <w:sz w:val="28"/>
          <w:szCs w:val="28"/>
        </w:rPr>
      </w:pPr>
      <w:r>
        <w:rPr>
          <w:sz w:val="28"/>
          <w:szCs w:val="28"/>
        </w:rPr>
        <w:t>2.6.3.От заявителя запрещено требовать:</w:t>
      </w:r>
    </w:p>
    <w:p>
      <w:pPr>
        <w:pStyle w:val="Normal"/>
        <w:numPr>
          <w:ilvl w:val="0"/>
          <w:numId w:val="0"/>
        </w:numPr>
        <w:ind w:firstLine="709"/>
        <w:jc w:val="both"/>
        <w:outlineLvl w:val="1"/>
        <w:rPr>
          <w:sz w:val="28"/>
          <w:szCs w:val="28"/>
        </w:rPr>
      </w:pPr>
      <w:r>
        <w:rPr>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pPr>
        <w:pStyle w:val="Normal"/>
        <w:numPr>
          <w:ilvl w:val="0"/>
          <w:numId w:val="0"/>
        </w:numPr>
        <w:ind w:firstLine="709"/>
        <w:jc w:val="both"/>
        <w:outlineLvl w:val="1"/>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pPr>
        <w:pStyle w:val="Normal"/>
        <w:numPr>
          <w:ilvl w:val="0"/>
          <w:numId w:val="0"/>
        </w:numPr>
        <w:ind w:firstLine="709"/>
        <w:jc w:val="both"/>
        <w:outlineLvl w:val="1"/>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numPr>
          <w:ilvl w:val="0"/>
          <w:numId w:val="0"/>
        </w:numPr>
        <w:ind w:firstLine="709"/>
        <w:jc w:val="both"/>
        <w:outlineLvl w:val="1"/>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numPr>
          <w:ilvl w:val="0"/>
          <w:numId w:val="0"/>
        </w:numPr>
        <w:ind w:firstLine="709"/>
        <w:jc w:val="both"/>
        <w:outlineLvl w:val="1"/>
        <w:rPr>
          <w:sz w:val="28"/>
          <w:szCs w:val="28"/>
        </w:rPr>
      </w:pPr>
      <w:r>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numPr>
          <w:ilvl w:val="0"/>
          <w:numId w:val="0"/>
        </w:numPr>
        <w:ind w:firstLine="709"/>
        <w:jc w:val="both"/>
        <w:outlineLvl w:val="1"/>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numPr>
          <w:ilvl w:val="0"/>
          <w:numId w:val="0"/>
        </w:numPr>
        <w:spacing w:lineRule="auto" w:line="235"/>
        <w:ind w:firstLine="709"/>
        <w:jc w:val="both"/>
        <w:outlineLvl w:val="1"/>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numPr>
          <w:ilvl w:val="0"/>
          <w:numId w:val="0"/>
        </w:numPr>
        <w:spacing w:lineRule="auto" w:line="235"/>
        <w:ind w:firstLine="709"/>
        <w:jc w:val="both"/>
        <w:outlineLvl w:val="1"/>
        <w:rPr>
          <w:sz w:val="28"/>
          <w:szCs w:val="28"/>
        </w:rPr>
      </w:pPr>
      <w:r>
        <w:rPr>
          <w:sz w:val="28"/>
          <w:szCs w:val="28"/>
        </w:rPr>
      </w:r>
    </w:p>
    <w:p>
      <w:pPr>
        <w:pStyle w:val="Normal"/>
        <w:widowControl w:val="false"/>
        <w:numPr>
          <w:ilvl w:val="0"/>
          <w:numId w:val="0"/>
        </w:numPr>
        <w:tabs>
          <w:tab w:val="clear" w:pos="708"/>
          <w:tab w:val="left" w:pos="851" w:leader="none"/>
        </w:tabs>
        <w:spacing w:lineRule="auto" w:line="235"/>
        <w:jc w:val="center"/>
        <w:outlineLvl w:val="2"/>
        <w:rPr>
          <w:sz w:val="28"/>
          <w:szCs w:val="28"/>
        </w:rPr>
      </w:pPr>
      <w:r>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35"/>
        <w:ind w:firstLine="851"/>
        <w:jc w:val="both"/>
        <w:rPr>
          <w:sz w:val="28"/>
          <w:szCs w:val="28"/>
        </w:rPr>
      </w:pPr>
      <w:r>
        <w:rPr>
          <w:sz w:val="28"/>
          <w:szCs w:val="28"/>
        </w:rPr>
      </w:r>
    </w:p>
    <w:p>
      <w:pPr>
        <w:pStyle w:val="Normal"/>
        <w:widowControl w:val="false"/>
        <w:spacing w:lineRule="auto" w:line="235"/>
        <w:ind w:firstLine="709"/>
        <w:jc w:val="both"/>
        <w:rPr>
          <w:sz w:val="28"/>
          <w:szCs w:val="28"/>
        </w:rPr>
      </w:pPr>
      <w:r>
        <w:rPr>
          <w:sz w:val="28"/>
          <w:szCs w:val="28"/>
        </w:rPr>
        <w:t>2.7.1.Основанием для отказа в приеме документов, необходимых для предоставления муниципальной услуги, является:</w:t>
      </w:r>
    </w:p>
    <w:p>
      <w:pPr>
        <w:pStyle w:val="Normal"/>
        <w:widowControl w:val="false"/>
        <w:spacing w:lineRule="auto" w:line="235"/>
        <w:ind w:firstLine="709"/>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pStyle w:val="Normal"/>
        <w:widowControl w:val="false"/>
        <w:spacing w:lineRule="auto" w:line="235"/>
        <w:ind w:firstLine="709"/>
        <w:jc w:val="both"/>
        <w:rPr>
          <w:sz w:val="28"/>
          <w:szCs w:val="28"/>
        </w:rPr>
      </w:pPr>
      <w:r>
        <w:rPr>
          <w:sz w:val="28"/>
          <w:szCs w:val="28"/>
        </w:rPr>
        <w:t xml:space="preserve">несоблюдение установленных законом условий признания действительности электронной подписи. </w:t>
      </w:r>
    </w:p>
    <w:p>
      <w:pPr>
        <w:pStyle w:val="Normal"/>
        <w:widowControl w:val="false"/>
        <w:spacing w:lineRule="auto" w:line="235"/>
        <w:ind w:firstLine="709"/>
        <w:jc w:val="both"/>
        <w:rPr>
          <w:sz w:val="28"/>
          <w:szCs w:val="28"/>
        </w:rPr>
      </w:pPr>
      <w:r>
        <w:rPr>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widowControl w:val="false"/>
        <w:spacing w:lineRule="auto" w:line="235"/>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widowControl w:val="false"/>
        <w:spacing w:lineRule="auto" w:line="235"/>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pStyle w:val="Normal"/>
        <w:widowControl w:val="false"/>
        <w:spacing w:lineRule="auto" w:line="235"/>
        <w:ind w:firstLine="709"/>
        <w:jc w:val="both"/>
        <w:rPr>
          <w:sz w:val="28"/>
          <w:szCs w:val="28"/>
        </w:rPr>
      </w:pPr>
      <w:r>
        <w:rPr>
          <w:sz w:val="28"/>
          <w:szCs w:val="28"/>
        </w:rPr>
        <w:t>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pPr>
        <w:pStyle w:val="Normal"/>
        <w:widowControl w:val="false"/>
        <w:spacing w:lineRule="auto" w:line="235"/>
        <w:ind w:firstLine="709"/>
        <w:jc w:val="both"/>
        <w:rPr>
          <w:sz w:val="28"/>
          <w:szCs w:val="28"/>
        </w:rPr>
      </w:pPr>
      <w:r>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widowControl w:val="false"/>
        <w:spacing w:lineRule="auto" w:line="235"/>
        <w:ind w:firstLine="851"/>
        <w:jc w:val="both"/>
        <w:rPr>
          <w:sz w:val="28"/>
          <w:szCs w:val="28"/>
        </w:rPr>
      </w:pPr>
      <w:r>
        <w:rPr>
          <w:sz w:val="28"/>
          <w:szCs w:val="28"/>
        </w:rPr>
      </w:r>
    </w:p>
    <w:p>
      <w:pPr>
        <w:pStyle w:val="Normal"/>
        <w:widowControl w:val="false"/>
        <w:spacing w:lineRule="auto" w:line="235"/>
        <w:jc w:val="center"/>
        <w:rPr>
          <w:sz w:val="28"/>
          <w:szCs w:val="28"/>
        </w:rPr>
      </w:pPr>
      <w:r>
        <w:rPr>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widowControl w:val="false"/>
        <w:spacing w:lineRule="auto" w:line="235"/>
        <w:ind w:firstLine="851"/>
        <w:jc w:val="both"/>
        <w:rPr>
          <w:sz w:val="28"/>
          <w:szCs w:val="28"/>
        </w:rPr>
      </w:pPr>
      <w:r>
        <w:rPr>
          <w:sz w:val="28"/>
          <w:szCs w:val="28"/>
        </w:rPr>
      </w:r>
    </w:p>
    <w:p>
      <w:pPr>
        <w:pStyle w:val="Normal"/>
        <w:widowControl w:val="false"/>
        <w:spacing w:lineRule="auto" w:line="235"/>
        <w:ind w:firstLine="709"/>
        <w:jc w:val="both"/>
        <w:rPr>
          <w:sz w:val="28"/>
          <w:szCs w:val="28"/>
        </w:rPr>
      </w:pPr>
      <w:r>
        <w:rPr>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pPr>
        <w:pStyle w:val="Normal"/>
        <w:widowControl w:val="false"/>
        <w:tabs>
          <w:tab w:val="clear" w:pos="708"/>
          <w:tab w:val="left" w:pos="851" w:leader="none"/>
          <w:tab w:val="left" w:pos="1260" w:leader="none"/>
          <w:tab w:val="left" w:pos="1440" w:leader="none"/>
        </w:tabs>
        <w:spacing w:lineRule="auto" w:line="235"/>
        <w:ind w:firstLine="709"/>
        <w:jc w:val="both"/>
        <w:rPr>
          <w:sz w:val="28"/>
          <w:szCs w:val="28"/>
        </w:rPr>
      </w:pPr>
      <w:r>
        <w:rPr>
          <w:sz w:val="28"/>
          <w:szCs w:val="28"/>
        </w:rPr>
        <w:t>2.8.2.Заявителю отказывается в предоставлении муниципальной услуги при наличии хотя бы одного из следующих оснований:</w:t>
      </w:r>
    </w:p>
    <w:p>
      <w:pPr>
        <w:pStyle w:val="Normal"/>
        <w:widowControl w:val="false"/>
        <w:tabs>
          <w:tab w:val="clear" w:pos="708"/>
          <w:tab w:val="left" w:pos="851" w:leader="none"/>
        </w:tabs>
        <w:ind w:firstLine="851"/>
        <w:jc w:val="both"/>
        <w:rPr>
          <w:sz w:val="28"/>
          <w:szCs w:val="22"/>
        </w:rPr>
      </w:pPr>
      <w:r>
        <w:rPr>
          <w:sz w:val="28"/>
          <w:szCs w:val="22"/>
        </w:rPr>
        <w:t>неполный состав сведений в заявлении и представленных документах;</w:t>
      </w:r>
    </w:p>
    <w:p>
      <w:pPr>
        <w:pStyle w:val="Normal"/>
        <w:widowControl w:val="false"/>
        <w:tabs>
          <w:tab w:val="clear" w:pos="708"/>
          <w:tab w:val="left" w:pos="851" w:leader="none"/>
        </w:tabs>
        <w:ind w:firstLine="851"/>
        <w:jc w:val="both"/>
        <w:rPr>
          <w:sz w:val="28"/>
          <w:szCs w:val="22"/>
        </w:rPr>
      </w:pPr>
      <w:r>
        <w:rPr>
          <w:sz w:val="28"/>
          <w:szCs w:val="22"/>
        </w:rPr>
        <w:t>наличие недостоверных данных в представленных документах;</w:t>
      </w:r>
    </w:p>
    <w:p>
      <w:pPr>
        <w:pStyle w:val="Normal"/>
        <w:widowControl w:val="false"/>
        <w:tabs>
          <w:tab w:val="clear" w:pos="708"/>
          <w:tab w:val="left" w:pos="851" w:leader="none"/>
        </w:tabs>
        <w:ind w:firstLine="851"/>
        <w:jc w:val="both"/>
        <w:rPr>
          <w:sz w:val="28"/>
          <w:szCs w:val="22"/>
        </w:rPr>
      </w:pPr>
      <w:r>
        <w:rPr>
          <w:sz w:val="28"/>
          <w:szCs w:val="22"/>
        </w:rPr>
        <w:t>особый статус зелёных насаждений, предполагаемых для вырубки (уничтожения):</w:t>
      </w:r>
    </w:p>
    <w:p>
      <w:pPr>
        <w:pStyle w:val="Normal"/>
        <w:widowControl w:val="false"/>
        <w:tabs>
          <w:tab w:val="clear" w:pos="708"/>
          <w:tab w:val="left" w:pos="851" w:leader="none"/>
        </w:tabs>
        <w:ind w:firstLine="851"/>
        <w:jc w:val="both"/>
        <w:rPr>
          <w:sz w:val="28"/>
          <w:szCs w:val="22"/>
        </w:rPr>
      </w:pPr>
      <w:r>
        <w:rPr>
          <w:sz w:val="28"/>
          <w:szCs w:val="22"/>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pPr>
        <w:pStyle w:val="Normal"/>
        <w:widowControl w:val="false"/>
        <w:tabs>
          <w:tab w:val="clear" w:pos="708"/>
          <w:tab w:val="left" w:pos="851" w:leader="none"/>
        </w:tabs>
        <w:ind w:firstLine="851"/>
        <w:jc w:val="both"/>
        <w:rPr>
          <w:sz w:val="28"/>
          <w:szCs w:val="22"/>
        </w:rPr>
      </w:pPr>
      <w:r>
        <w:rPr>
          <w:sz w:val="28"/>
          <w:szCs w:val="22"/>
        </w:rPr>
        <w:t>памятники историко-культурного наследия;</w:t>
      </w:r>
    </w:p>
    <w:p>
      <w:pPr>
        <w:pStyle w:val="Normal"/>
        <w:widowControl w:val="false"/>
        <w:tabs>
          <w:tab w:val="clear" w:pos="708"/>
          <w:tab w:val="left" w:pos="851" w:leader="none"/>
        </w:tabs>
        <w:ind w:firstLine="851"/>
        <w:jc w:val="both"/>
        <w:rPr>
          <w:sz w:val="28"/>
          <w:szCs w:val="22"/>
        </w:rPr>
      </w:pPr>
      <w:r>
        <w:rPr>
          <w:sz w:val="28"/>
          <w:szCs w:val="22"/>
        </w:rPr>
        <w:t>деревья, кустарники, лианы, имеющие историческую и эстетическую ценность как неотъемлемые элементы ландшафта;</w:t>
      </w:r>
    </w:p>
    <w:p>
      <w:pPr>
        <w:pStyle w:val="Normal"/>
        <w:widowControl w:val="false"/>
        <w:tabs>
          <w:tab w:val="clear" w:pos="708"/>
          <w:tab w:val="left" w:pos="851" w:leader="none"/>
        </w:tabs>
        <w:ind w:firstLine="851"/>
        <w:jc w:val="both"/>
        <w:rPr>
          <w:sz w:val="28"/>
          <w:szCs w:val="22"/>
        </w:rPr>
      </w:pPr>
      <w:r>
        <w:rPr>
          <w:sz w:val="28"/>
          <w:szCs w:val="22"/>
        </w:rPr>
        <w:t>отрицательное заключение комиссии по обследованию зелёных насаждений.</w:t>
      </w:r>
    </w:p>
    <w:p>
      <w:pPr>
        <w:pStyle w:val="Normal"/>
        <w:widowControl w:val="false"/>
        <w:tabs>
          <w:tab w:val="clear" w:pos="708"/>
          <w:tab w:val="left" w:pos="851" w:leader="none"/>
          <w:tab w:val="left" w:pos="1260" w:leader="none"/>
          <w:tab w:val="left" w:pos="1440" w:leader="none"/>
        </w:tabs>
        <w:spacing w:lineRule="auto" w:line="235"/>
        <w:ind w:firstLine="709"/>
        <w:jc w:val="both"/>
        <w:rPr>
          <w:sz w:val="28"/>
          <w:szCs w:val="28"/>
        </w:rPr>
      </w:pPr>
      <w:r>
        <w:rPr>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Портале Краснодарского края</w:t>
      </w:r>
      <w:r>
        <w:rPr>
          <w:sz w:val="28"/>
          <w:szCs w:val="28"/>
        </w:rPr>
        <w:t>.</w:t>
      </w:r>
    </w:p>
    <w:p>
      <w:pPr>
        <w:pStyle w:val="Normal"/>
        <w:widowControl w:val="false"/>
        <w:tabs>
          <w:tab w:val="clear" w:pos="708"/>
          <w:tab w:val="left" w:pos="851" w:leader="none"/>
          <w:tab w:val="left" w:pos="1260" w:leader="none"/>
          <w:tab w:val="left" w:pos="1440" w:leader="none"/>
        </w:tabs>
        <w:spacing w:lineRule="auto" w:line="235"/>
        <w:ind w:firstLine="709"/>
        <w:jc w:val="both"/>
        <w:rPr>
          <w:sz w:val="28"/>
          <w:szCs w:val="28"/>
        </w:rPr>
      </w:pPr>
      <w:r>
        <w:rPr>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widowControl w:val="false"/>
        <w:spacing w:lineRule="auto" w:line="235"/>
        <w:jc w:val="center"/>
        <w:rPr>
          <w:sz w:val="28"/>
          <w:szCs w:val="28"/>
        </w:rPr>
      </w:pPr>
      <w:r>
        <w:rPr>
          <w:sz w:val="28"/>
          <w:szCs w:val="28"/>
        </w:rPr>
      </w:r>
    </w:p>
    <w:p>
      <w:pPr>
        <w:pStyle w:val="Normal"/>
        <w:widowControl w:val="false"/>
        <w:spacing w:lineRule="auto" w:line="235"/>
        <w:jc w:val="center"/>
        <w:rPr>
          <w:sz w:val="28"/>
          <w:szCs w:val="28"/>
        </w:rPr>
      </w:pPr>
      <w:r>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numPr>
          <w:ilvl w:val="0"/>
          <w:numId w:val="0"/>
        </w:numPr>
        <w:spacing w:lineRule="auto" w:line="235"/>
        <w:jc w:val="both"/>
        <w:outlineLvl w:val="2"/>
        <w:rPr>
          <w:b/>
          <w:b/>
          <w:sz w:val="28"/>
          <w:szCs w:val="28"/>
        </w:rPr>
      </w:pPr>
      <w:r>
        <w:rPr>
          <w:b/>
          <w:sz w:val="28"/>
          <w:szCs w:val="28"/>
        </w:rPr>
      </w:r>
    </w:p>
    <w:p>
      <w:pPr>
        <w:pStyle w:val="Normal"/>
        <w:widowControl w:val="false"/>
        <w:spacing w:lineRule="auto" w:line="235"/>
        <w:jc w:val="center"/>
        <w:rPr>
          <w:sz w:val="28"/>
          <w:szCs w:val="28"/>
        </w:rPr>
      </w:pPr>
      <w:r>
        <w:rPr>
          <w:sz w:val="28"/>
          <w:szCs w:val="28"/>
        </w:rPr>
        <w:t>Плата за предоставление муниципальной услуги не взимается.</w:t>
      </w:r>
    </w:p>
    <w:p>
      <w:pPr>
        <w:pStyle w:val="Normal"/>
        <w:widowControl w:val="false"/>
        <w:numPr>
          <w:ilvl w:val="0"/>
          <w:numId w:val="0"/>
        </w:numPr>
        <w:spacing w:lineRule="auto" w:line="235"/>
        <w:outlineLvl w:val="1"/>
        <w:rPr>
          <w:sz w:val="28"/>
          <w:szCs w:val="28"/>
        </w:rPr>
      </w:pPr>
      <w:r>
        <w:rPr>
          <w:sz w:val="28"/>
          <w:szCs w:val="28"/>
        </w:rPr>
      </w:r>
    </w:p>
    <w:p>
      <w:pPr>
        <w:pStyle w:val="Normal"/>
        <w:widowControl w:val="false"/>
        <w:numPr>
          <w:ilvl w:val="0"/>
          <w:numId w:val="0"/>
        </w:numPr>
        <w:tabs>
          <w:tab w:val="clear" w:pos="708"/>
          <w:tab w:val="left" w:pos="851" w:leader="none"/>
        </w:tabs>
        <w:spacing w:lineRule="auto" w:line="235"/>
        <w:jc w:val="center"/>
        <w:outlineLvl w:val="2"/>
        <w:rPr>
          <w:sz w:val="28"/>
          <w:szCs w:val="28"/>
        </w:rPr>
      </w:pPr>
      <w:r>
        <w:rPr>
          <w:sz w:val="28"/>
          <w:szCs w:val="28"/>
        </w:rPr>
        <w:t xml:space="preserve">Подраздел 2.10.Максимальный срок ожидания в очереди при подаче запроса </w:t>
      </w:r>
    </w:p>
    <w:p>
      <w:pPr>
        <w:pStyle w:val="Normal"/>
        <w:widowControl w:val="false"/>
        <w:numPr>
          <w:ilvl w:val="0"/>
          <w:numId w:val="0"/>
        </w:numPr>
        <w:tabs>
          <w:tab w:val="clear" w:pos="708"/>
          <w:tab w:val="left" w:pos="851" w:leader="none"/>
        </w:tabs>
        <w:spacing w:lineRule="auto" w:line="235"/>
        <w:jc w:val="center"/>
        <w:outlineLvl w:val="2"/>
        <w:rPr>
          <w:sz w:val="28"/>
          <w:szCs w:val="28"/>
        </w:rPr>
      </w:pPr>
      <w:r>
        <w:rPr>
          <w:sz w:val="28"/>
          <w:szCs w:val="28"/>
        </w:rPr>
        <w:t>о предоставлении муниципальной услуги и при получении результата муниципальной услуги</w:t>
      </w:r>
    </w:p>
    <w:p>
      <w:pPr>
        <w:pStyle w:val="Normal"/>
        <w:widowControl w:val="false"/>
        <w:numPr>
          <w:ilvl w:val="0"/>
          <w:numId w:val="0"/>
        </w:numPr>
        <w:spacing w:lineRule="auto" w:line="235"/>
        <w:ind w:firstLine="851"/>
        <w:jc w:val="center"/>
        <w:outlineLvl w:val="1"/>
        <w:rPr>
          <w:b/>
          <w:b/>
          <w:sz w:val="28"/>
          <w:szCs w:val="28"/>
        </w:rPr>
      </w:pPr>
      <w:r>
        <w:rPr>
          <w:b/>
          <w:sz w:val="28"/>
          <w:szCs w:val="28"/>
        </w:rPr>
      </w:r>
    </w:p>
    <w:p>
      <w:pPr>
        <w:pStyle w:val="Normal"/>
        <w:widowControl w:val="false"/>
        <w:numPr>
          <w:ilvl w:val="0"/>
          <w:numId w:val="0"/>
        </w:numPr>
        <w:spacing w:lineRule="auto" w:line="235"/>
        <w:ind w:firstLine="851"/>
        <w:jc w:val="both"/>
        <w:outlineLvl w:val="1"/>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pPr>
        <w:pStyle w:val="Normal"/>
        <w:widowControl w:val="false"/>
        <w:numPr>
          <w:ilvl w:val="0"/>
          <w:numId w:val="0"/>
        </w:numPr>
        <w:spacing w:lineRule="auto" w:line="235"/>
        <w:jc w:val="center"/>
        <w:outlineLvl w:val="2"/>
        <w:rPr>
          <w:sz w:val="28"/>
          <w:szCs w:val="28"/>
        </w:rPr>
      </w:pPr>
      <w:r>
        <w:rPr>
          <w:sz w:val="28"/>
          <w:szCs w:val="28"/>
        </w:rPr>
      </w:r>
    </w:p>
    <w:p>
      <w:pPr>
        <w:pStyle w:val="Normal"/>
        <w:widowControl w:val="false"/>
        <w:numPr>
          <w:ilvl w:val="0"/>
          <w:numId w:val="0"/>
        </w:numPr>
        <w:tabs>
          <w:tab w:val="clear" w:pos="708"/>
          <w:tab w:val="left" w:pos="851" w:leader="none"/>
        </w:tabs>
        <w:spacing w:lineRule="auto" w:line="235"/>
        <w:jc w:val="center"/>
        <w:outlineLvl w:val="2"/>
        <w:rPr>
          <w:sz w:val="28"/>
          <w:szCs w:val="28"/>
        </w:rPr>
      </w:pPr>
      <w:r>
        <w:rPr>
          <w:sz w:val="28"/>
          <w:szCs w:val="28"/>
        </w:rPr>
        <w:t xml:space="preserve">Подраздел 2.11.Срок регистрации запроса заявителя о предоставлении муниципальной услуги  </w:t>
      </w:r>
    </w:p>
    <w:p>
      <w:pPr>
        <w:pStyle w:val="Normal"/>
        <w:widowControl w:val="false"/>
        <w:spacing w:lineRule="auto" w:line="235"/>
        <w:ind w:firstLine="851"/>
        <w:jc w:val="both"/>
        <w:rPr>
          <w:sz w:val="28"/>
          <w:szCs w:val="28"/>
        </w:rPr>
      </w:pPr>
      <w:r>
        <w:rPr>
          <w:sz w:val="28"/>
          <w:szCs w:val="28"/>
        </w:rPr>
      </w:r>
    </w:p>
    <w:p>
      <w:pPr>
        <w:pStyle w:val="Normal"/>
        <w:widowControl w:val="false"/>
        <w:tabs>
          <w:tab w:val="clear" w:pos="708"/>
          <w:tab w:val="left" w:pos="851" w:leader="none"/>
        </w:tabs>
        <w:spacing w:lineRule="auto" w:line="235"/>
        <w:ind w:firstLine="709"/>
        <w:jc w:val="both"/>
        <w:rPr>
          <w:sz w:val="28"/>
          <w:szCs w:val="28"/>
        </w:rPr>
      </w:pPr>
      <w:r>
        <w:rPr>
          <w:sz w:val="28"/>
          <w:szCs w:val="28"/>
        </w:rPr>
        <w:t>2.11.1.Регистрация заявления о предоставлении муниципальной услуги осуществляется в день его поступления.</w:t>
      </w:r>
    </w:p>
    <w:p>
      <w:pPr>
        <w:pStyle w:val="Normal"/>
        <w:widowControl w:val="false"/>
        <w:tabs>
          <w:tab w:val="clear" w:pos="708"/>
          <w:tab w:val="left" w:pos="851" w:leader="none"/>
        </w:tabs>
        <w:spacing w:lineRule="auto" w:line="235"/>
        <w:ind w:firstLine="709"/>
        <w:jc w:val="both"/>
        <w:rPr>
          <w:sz w:val="28"/>
          <w:szCs w:val="28"/>
        </w:rPr>
      </w:pPr>
      <w:r>
        <w:rPr>
          <w:sz w:val="28"/>
          <w:szCs w:val="28"/>
        </w:rPr>
        <w:t>2.11.2.Срок регистрации заявления о предоставлении муниципальной услуги - не более двадцати минут.</w:t>
      </w:r>
    </w:p>
    <w:p>
      <w:pPr>
        <w:pStyle w:val="Normal"/>
        <w:widowControl w:val="false"/>
        <w:ind w:firstLine="709"/>
        <w:jc w:val="both"/>
        <w:rPr>
          <w:sz w:val="28"/>
          <w:szCs w:val="28"/>
        </w:rPr>
      </w:pPr>
      <w:r>
        <w:rPr>
          <w:sz w:val="28"/>
          <w:szCs w:val="28"/>
        </w:rPr>
      </w:r>
    </w:p>
    <w:p>
      <w:pPr>
        <w:pStyle w:val="Normal"/>
        <w:widowControl w:val="false"/>
        <w:numPr>
          <w:ilvl w:val="0"/>
          <w:numId w:val="0"/>
        </w:numPr>
        <w:tabs>
          <w:tab w:val="clear" w:pos="708"/>
          <w:tab w:val="left" w:pos="851" w:leader="none"/>
        </w:tabs>
        <w:spacing w:lineRule="auto" w:line="235"/>
        <w:jc w:val="center"/>
        <w:outlineLvl w:val="2"/>
        <w:rPr>
          <w:sz w:val="28"/>
          <w:szCs w:val="28"/>
        </w:rPr>
      </w:pPr>
      <w:r>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numPr>
          <w:ilvl w:val="0"/>
          <w:numId w:val="0"/>
        </w:numPr>
        <w:tabs>
          <w:tab w:val="clear" w:pos="708"/>
          <w:tab w:val="left" w:pos="851" w:leader="none"/>
        </w:tabs>
        <w:spacing w:lineRule="auto" w:line="235"/>
        <w:ind w:firstLine="709"/>
        <w:jc w:val="center"/>
        <w:outlineLvl w:val="2"/>
        <w:rPr>
          <w:sz w:val="28"/>
          <w:szCs w:val="28"/>
        </w:rPr>
      </w:pPr>
      <w:r>
        <w:rPr>
          <w:sz w:val="28"/>
          <w:szCs w:val="28"/>
        </w:rPr>
      </w:r>
    </w:p>
    <w:p>
      <w:pPr>
        <w:pStyle w:val="Normal"/>
        <w:widowControl w:val="false"/>
        <w:tabs>
          <w:tab w:val="clear" w:pos="708"/>
          <w:tab w:val="left" w:pos="851" w:leader="none"/>
        </w:tabs>
        <w:spacing w:lineRule="auto" w:line="235"/>
        <w:ind w:firstLine="709"/>
        <w:jc w:val="both"/>
        <w:rPr>
          <w:sz w:val="28"/>
          <w:szCs w:val="28"/>
        </w:rPr>
      </w:pPr>
      <w:r>
        <w:rPr>
          <w:sz w:val="28"/>
          <w:szCs w:val="28"/>
        </w:rPr>
        <w:t>Информация о графике (режиме) работы администрации размещается при входе в здание, в котором они осуществляют свою деятельность.</w:t>
      </w:r>
    </w:p>
    <w:p>
      <w:pPr>
        <w:pStyle w:val="Normal"/>
        <w:widowControl w:val="false"/>
        <w:tabs>
          <w:tab w:val="clear" w:pos="708"/>
          <w:tab w:val="left" w:pos="851" w:leader="none"/>
        </w:tabs>
        <w:spacing w:lineRule="auto" w:line="235"/>
        <w:ind w:firstLine="709"/>
        <w:jc w:val="both"/>
        <w:rPr>
          <w:sz w:val="28"/>
          <w:szCs w:val="28"/>
        </w:rPr>
      </w:pPr>
      <w:r>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pPr>
        <w:pStyle w:val="Normal"/>
        <w:widowControl w:val="false"/>
        <w:spacing w:lineRule="auto" w:line="235"/>
        <w:ind w:firstLine="709"/>
        <w:jc w:val="both"/>
        <w:rPr>
          <w:sz w:val="28"/>
          <w:szCs w:val="28"/>
        </w:rPr>
      </w:pPr>
      <w:r>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Pr>
          <w:rFonts w:eastAsia="Arial"/>
          <w:sz w:val="28"/>
          <w:szCs w:val="28"/>
          <w:lang w:eastAsia="ar-SA"/>
        </w:rPr>
        <w:t>в том числе для инвалидов.</w:t>
      </w:r>
    </w:p>
    <w:p>
      <w:pPr>
        <w:pStyle w:val="Normal"/>
        <w:widowControl w:val="false"/>
        <w:tabs>
          <w:tab w:val="clear" w:pos="708"/>
          <w:tab w:val="left" w:pos="851" w:leader="none"/>
        </w:tabs>
        <w:spacing w:lineRule="auto" w:line="235"/>
        <w:ind w:firstLine="709"/>
        <w:jc w:val="both"/>
        <w:rPr>
          <w:sz w:val="28"/>
          <w:szCs w:val="28"/>
        </w:rPr>
      </w:pPr>
      <w:r>
        <w:rPr>
          <w:sz w:val="28"/>
          <w:szCs w:val="28"/>
        </w:rPr>
        <w:t>Прием документов осуществляется в специально оборудованных помещениях или отведенных для этого кабинетах.</w:t>
      </w:r>
    </w:p>
    <w:p>
      <w:pPr>
        <w:pStyle w:val="Normal"/>
        <w:widowControl w:val="false"/>
        <w:tabs>
          <w:tab w:val="clear" w:pos="708"/>
          <w:tab w:val="left" w:pos="709" w:leader="none"/>
          <w:tab w:val="left" w:pos="851" w:leader="none"/>
        </w:tabs>
        <w:spacing w:lineRule="auto" w:line="235"/>
        <w:ind w:firstLine="709"/>
        <w:jc w:val="both"/>
        <w:rPr>
          <w:sz w:val="28"/>
          <w:szCs w:val="28"/>
        </w:rPr>
      </w:pPr>
      <w:r>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pPr>
        <w:pStyle w:val="Normal"/>
        <w:widowControl w:val="false"/>
        <w:tabs>
          <w:tab w:val="clear" w:pos="708"/>
          <w:tab w:val="left" w:pos="851" w:leader="none"/>
        </w:tabs>
        <w:spacing w:lineRule="auto" w:line="235"/>
        <w:ind w:firstLine="709"/>
        <w:jc w:val="both"/>
        <w:rPr>
          <w:sz w:val="28"/>
          <w:szCs w:val="28"/>
        </w:rPr>
      </w:pPr>
      <w:r>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pPr>
        <w:pStyle w:val="Normal"/>
        <w:widowControl w:val="false"/>
        <w:tabs>
          <w:tab w:val="clear" w:pos="708"/>
          <w:tab w:val="left" w:pos="709" w:leader="none"/>
          <w:tab w:val="left" w:pos="851" w:leader="none"/>
        </w:tabs>
        <w:spacing w:lineRule="auto" w:line="235"/>
        <w:ind w:firstLine="709"/>
        <w:jc w:val="both"/>
        <w:rPr>
          <w:sz w:val="28"/>
          <w:szCs w:val="28"/>
        </w:rPr>
      </w:pPr>
      <w:r>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pPr>
        <w:pStyle w:val="Normal"/>
        <w:widowControl w:val="false"/>
        <w:tabs>
          <w:tab w:val="clear" w:pos="708"/>
          <w:tab w:val="left" w:pos="851" w:leader="none"/>
        </w:tabs>
        <w:spacing w:lineRule="auto" w:line="235"/>
        <w:ind w:firstLine="709"/>
        <w:jc w:val="both"/>
        <w:rPr>
          <w:sz w:val="28"/>
          <w:szCs w:val="28"/>
        </w:rPr>
      </w:pPr>
      <w:r>
        <w:rPr>
          <w:sz w:val="28"/>
          <w:szCs w:val="28"/>
        </w:rPr>
        <w:t>комфортное расположение заявителя и специалиста;</w:t>
      </w:r>
    </w:p>
    <w:p>
      <w:pPr>
        <w:pStyle w:val="Normal"/>
        <w:widowControl w:val="false"/>
        <w:tabs>
          <w:tab w:val="clear" w:pos="708"/>
          <w:tab w:val="left" w:pos="851" w:leader="none"/>
        </w:tabs>
        <w:spacing w:lineRule="auto" w:line="235"/>
        <w:ind w:firstLine="709"/>
        <w:jc w:val="both"/>
        <w:rPr>
          <w:sz w:val="28"/>
          <w:szCs w:val="28"/>
        </w:rPr>
      </w:pPr>
      <w:r>
        <w:rPr>
          <w:sz w:val="28"/>
          <w:szCs w:val="28"/>
        </w:rPr>
        <w:t>возможность и удобство оформления заявителем документов, необходимых для предоставления муниципальной услуги;</w:t>
      </w:r>
    </w:p>
    <w:p>
      <w:pPr>
        <w:pStyle w:val="Normal"/>
        <w:widowControl w:val="false"/>
        <w:spacing w:lineRule="auto" w:line="235"/>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pPr>
        <w:pStyle w:val="Normal"/>
        <w:widowControl w:val="false"/>
        <w:tabs>
          <w:tab w:val="clear" w:pos="708"/>
          <w:tab w:val="left" w:pos="851" w:leader="none"/>
        </w:tabs>
        <w:spacing w:lineRule="auto" w:line="235"/>
        <w:ind w:firstLine="709"/>
        <w:jc w:val="both"/>
        <w:rPr>
          <w:sz w:val="28"/>
          <w:szCs w:val="28"/>
        </w:rPr>
      </w:pPr>
      <w:r>
        <w:rPr>
          <w:sz w:val="28"/>
          <w:szCs w:val="28"/>
        </w:rPr>
        <w:t>наличие письменных принадлежностей и бумаги формата А4.</w:t>
      </w:r>
    </w:p>
    <w:p>
      <w:pPr>
        <w:pStyle w:val="Normal"/>
        <w:widowControl w:val="false"/>
        <w:tabs>
          <w:tab w:val="clear" w:pos="708"/>
          <w:tab w:val="left" w:pos="709" w:leader="none"/>
          <w:tab w:val="left" w:pos="851" w:leader="none"/>
        </w:tabs>
        <w:spacing w:lineRule="auto" w:line="235"/>
        <w:ind w:firstLine="709"/>
        <w:jc w:val="both"/>
        <w:rPr>
          <w:sz w:val="28"/>
          <w:szCs w:val="28"/>
        </w:rPr>
      </w:pPr>
      <w:r>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Normal"/>
        <w:widowControl w:val="false"/>
        <w:spacing w:lineRule="auto" w:line="235"/>
        <w:ind w:firstLine="709"/>
        <w:jc w:val="both"/>
        <w:rPr>
          <w:sz w:val="28"/>
          <w:szCs w:val="28"/>
        </w:rPr>
      </w:pPr>
      <w:r>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pPr>
        <w:pStyle w:val="Normal"/>
        <w:widowControl w:val="false"/>
        <w:spacing w:lineRule="auto" w:line="235"/>
        <w:ind w:firstLine="709"/>
        <w:jc w:val="both"/>
        <w:rPr>
          <w:sz w:val="28"/>
          <w:szCs w:val="28"/>
        </w:rPr>
      </w:pPr>
      <w:r>
        <w:rPr>
          <w:sz w:val="28"/>
          <w:szCs w:val="28"/>
        </w:rPr>
        <w:t>Места ожидания оборудуются стульями или скамейками (банкетками).</w:t>
      </w:r>
    </w:p>
    <w:p>
      <w:pPr>
        <w:pStyle w:val="Normal"/>
        <w:widowControl w:val="false"/>
        <w:tabs>
          <w:tab w:val="clear" w:pos="708"/>
          <w:tab w:val="left" w:pos="851" w:leader="none"/>
        </w:tabs>
        <w:spacing w:lineRule="auto" w:line="235"/>
        <w:ind w:firstLine="709"/>
        <w:jc w:val="both"/>
        <w:rPr>
          <w:sz w:val="28"/>
          <w:szCs w:val="28"/>
        </w:rPr>
      </w:pPr>
      <w:r>
        <w:rPr>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pPr>
        <w:pStyle w:val="Normal"/>
        <w:spacing w:lineRule="auto" w:line="235"/>
        <w:ind w:firstLine="709"/>
        <w:jc w:val="both"/>
        <w:rPr>
          <w:sz w:val="28"/>
          <w:szCs w:val="28"/>
        </w:rPr>
      </w:pPr>
      <w:r>
        <w:rPr>
          <w:sz w:val="28"/>
          <w:szCs w:val="28"/>
        </w:rPr>
      </w:r>
    </w:p>
    <w:p>
      <w:pPr>
        <w:pStyle w:val="Normal"/>
        <w:numPr>
          <w:ilvl w:val="0"/>
          <w:numId w:val="0"/>
        </w:numPr>
        <w:spacing w:lineRule="auto" w:line="235"/>
        <w:jc w:val="center"/>
        <w:outlineLvl w:val="1"/>
        <w:rPr>
          <w:sz w:val="28"/>
          <w:szCs w:val="28"/>
        </w:rPr>
      </w:pPr>
      <w:r>
        <w:rPr>
          <w:sz w:val="28"/>
          <w:szCs w:val="28"/>
        </w:rPr>
        <w:t xml:space="preserve">Подраздел 2.13.Показатели доступности и качества </w:t>
      </w:r>
    </w:p>
    <w:p>
      <w:pPr>
        <w:pStyle w:val="Normal"/>
        <w:numPr>
          <w:ilvl w:val="0"/>
          <w:numId w:val="0"/>
        </w:numPr>
        <w:spacing w:lineRule="auto" w:line="235"/>
        <w:jc w:val="center"/>
        <w:outlineLvl w:val="1"/>
        <w:rPr>
          <w:sz w:val="28"/>
          <w:szCs w:val="28"/>
        </w:rPr>
      </w:pPr>
      <w:r>
        <w:rPr>
          <w:sz w:val="28"/>
          <w:szCs w:val="28"/>
        </w:rPr>
        <w:t>муниципальной услуги</w:t>
      </w:r>
    </w:p>
    <w:p>
      <w:pPr>
        <w:pStyle w:val="Normal"/>
        <w:numPr>
          <w:ilvl w:val="0"/>
          <w:numId w:val="0"/>
        </w:numPr>
        <w:spacing w:lineRule="auto" w:line="235"/>
        <w:ind w:firstLine="709"/>
        <w:jc w:val="center"/>
        <w:outlineLvl w:val="1"/>
        <w:rPr>
          <w:b/>
          <w:b/>
          <w:sz w:val="28"/>
          <w:szCs w:val="28"/>
        </w:rPr>
      </w:pPr>
      <w:r>
        <w:rPr>
          <w:sz w:val="28"/>
          <w:szCs w:val="28"/>
        </w:rPr>
        <w:t xml:space="preserve"> </w:t>
      </w:r>
    </w:p>
    <w:p>
      <w:pPr>
        <w:pStyle w:val="Normal"/>
        <w:widowControl w:val="false"/>
        <w:tabs>
          <w:tab w:val="clear" w:pos="708"/>
          <w:tab w:val="left" w:pos="851" w:leader="none"/>
        </w:tabs>
        <w:spacing w:lineRule="auto" w:line="235"/>
        <w:ind w:firstLine="709"/>
        <w:jc w:val="both"/>
        <w:rPr>
          <w:sz w:val="28"/>
          <w:szCs w:val="28"/>
        </w:rPr>
      </w:pPr>
      <w:r>
        <w:rPr>
          <w:sz w:val="28"/>
          <w:szCs w:val="28"/>
        </w:rPr>
        <w:t>2.13.1.Основными показателями доступности и качества муниципальной услуги являются:</w:t>
      </w:r>
    </w:p>
    <w:p>
      <w:pPr>
        <w:pStyle w:val="Normal"/>
        <w:widowControl w:val="false"/>
        <w:tabs>
          <w:tab w:val="clear" w:pos="708"/>
          <w:tab w:val="left" w:pos="0" w:leader="none"/>
          <w:tab w:val="left" w:pos="720" w:leader="none"/>
          <w:tab w:val="left" w:pos="1260" w:leader="none"/>
        </w:tabs>
        <w:spacing w:lineRule="auto" w:line="235"/>
        <w:ind w:firstLine="709"/>
        <w:jc w:val="both"/>
        <w:rPr>
          <w:sz w:val="28"/>
          <w:szCs w:val="28"/>
        </w:rPr>
      </w:pPr>
      <w:r>
        <w:rPr>
          <w:sz w:val="28"/>
          <w:szCs w:val="28"/>
        </w:rPr>
        <w:t>удовлетворенность заявителей качеством муниципальной услуги;</w:t>
      </w:r>
    </w:p>
    <w:p>
      <w:pPr>
        <w:pStyle w:val="Normal"/>
        <w:widowControl w:val="false"/>
        <w:tabs>
          <w:tab w:val="clear" w:pos="708"/>
          <w:tab w:val="left" w:pos="0" w:leader="none"/>
          <w:tab w:val="left" w:pos="720" w:leader="none"/>
          <w:tab w:val="left" w:pos="1260" w:leader="none"/>
        </w:tabs>
        <w:spacing w:lineRule="auto" w:line="235"/>
        <w:ind w:firstLine="709"/>
        <w:jc w:val="both"/>
        <w:rPr>
          <w:sz w:val="28"/>
          <w:szCs w:val="28"/>
        </w:rPr>
      </w:pPr>
      <w:r>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pPr>
        <w:pStyle w:val="Normal"/>
        <w:widowControl w:val="false"/>
        <w:tabs>
          <w:tab w:val="clear" w:pos="708"/>
          <w:tab w:val="left" w:pos="0" w:leader="none"/>
          <w:tab w:val="left" w:pos="720" w:leader="none"/>
          <w:tab w:val="left" w:pos="1260" w:leader="none"/>
        </w:tabs>
        <w:spacing w:lineRule="auto" w:line="235"/>
        <w:ind w:firstLine="709"/>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widowControl w:val="false"/>
        <w:tabs>
          <w:tab w:val="clear" w:pos="708"/>
          <w:tab w:val="left" w:pos="0" w:leader="none"/>
          <w:tab w:val="left" w:pos="720" w:leader="none"/>
          <w:tab w:val="left" w:pos="1260" w:leader="none"/>
        </w:tabs>
        <w:spacing w:lineRule="auto" w:line="235"/>
        <w:ind w:firstLine="709"/>
        <w:jc w:val="both"/>
        <w:rPr>
          <w:sz w:val="28"/>
          <w:szCs w:val="28"/>
        </w:rPr>
      </w:pPr>
      <w:r>
        <w:rPr>
          <w:sz w:val="28"/>
          <w:szCs w:val="28"/>
        </w:rPr>
        <w:t>отсутствие обоснованных жалоб на действие (бездействие) должностных лиц администрации.</w:t>
      </w:r>
    </w:p>
    <w:p>
      <w:pPr>
        <w:pStyle w:val="Normal"/>
        <w:widowControl w:val="false"/>
        <w:tabs>
          <w:tab w:val="clear" w:pos="708"/>
          <w:tab w:val="left" w:pos="0" w:leader="none"/>
          <w:tab w:val="left" w:pos="720" w:leader="none"/>
          <w:tab w:val="left" w:pos="1260" w:leader="none"/>
        </w:tabs>
        <w:spacing w:lineRule="auto" w:line="235"/>
        <w:ind w:firstLine="709"/>
        <w:jc w:val="both"/>
        <w:rPr>
          <w:sz w:val="28"/>
          <w:szCs w:val="28"/>
        </w:rPr>
      </w:pPr>
      <w:r>
        <w:rPr>
          <w:sz w:val="28"/>
          <w:szCs w:val="28"/>
        </w:rPr>
        <w:t>2.13.2.Взаимодействие заявителя с должностными лицами администрации осуществляется при личном обращении заявителя в двух случаях:</w:t>
      </w:r>
    </w:p>
    <w:p>
      <w:pPr>
        <w:pStyle w:val="Normal"/>
        <w:widowControl w:val="false"/>
        <w:tabs>
          <w:tab w:val="clear" w:pos="708"/>
          <w:tab w:val="left" w:pos="0" w:leader="none"/>
          <w:tab w:val="left" w:pos="720" w:leader="none"/>
          <w:tab w:val="left" w:pos="1260" w:leader="none"/>
        </w:tabs>
        <w:spacing w:lineRule="auto" w:line="235"/>
        <w:ind w:firstLine="709"/>
        <w:jc w:val="both"/>
        <w:rPr>
          <w:sz w:val="28"/>
          <w:szCs w:val="28"/>
        </w:rPr>
      </w:pPr>
      <w:r>
        <w:rPr>
          <w:sz w:val="28"/>
          <w:szCs w:val="28"/>
        </w:rPr>
        <w:t>для подачи документов, необходимых для предоставления муниципальной услуги;</w:t>
      </w:r>
    </w:p>
    <w:p>
      <w:pPr>
        <w:pStyle w:val="Normal"/>
        <w:widowControl w:val="false"/>
        <w:tabs>
          <w:tab w:val="clear" w:pos="708"/>
          <w:tab w:val="left" w:pos="0" w:leader="none"/>
          <w:tab w:val="left" w:pos="720" w:leader="none"/>
          <w:tab w:val="left" w:pos="1260" w:leader="none"/>
        </w:tabs>
        <w:spacing w:lineRule="auto" w:line="235"/>
        <w:ind w:firstLine="709"/>
        <w:jc w:val="both"/>
        <w:rPr>
          <w:sz w:val="28"/>
          <w:szCs w:val="28"/>
        </w:rPr>
      </w:pPr>
      <w:r>
        <w:rPr>
          <w:sz w:val="28"/>
          <w:szCs w:val="28"/>
        </w:rPr>
        <w:t>за получением результата предоставления муниципальной услуги.</w:t>
      </w:r>
    </w:p>
    <w:p>
      <w:pPr>
        <w:pStyle w:val="Normal"/>
        <w:widowControl w:val="false"/>
        <w:tabs>
          <w:tab w:val="clear" w:pos="708"/>
          <w:tab w:val="left" w:pos="0" w:leader="none"/>
          <w:tab w:val="left" w:pos="720" w:leader="none"/>
          <w:tab w:val="left" w:pos="1260" w:leader="none"/>
        </w:tabs>
        <w:spacing w:lineRule="auto" w:line="235"/>
        <w:ind w:firstLine="709"/>
        <w:jc w:val="both"/>
        <w:rPr>
          <w:sz w:val="28"/>
          <w:szCs w:val="28"/>
        </w:rPr>
      </w:pPr>
      <w:r>
        <w:rPr>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pPr>
        <w:pStyle w:val="Normal"/>
        <w:widowControl w:val="false"/>
        <w:tabs>
          <w:tab w:val="clear" w:pos="708"/>
          <w:tab w:val="left" w:pos="0" w:leader="none"/>
          <w:tab w:val="left" w:pos="720" w:leader="none"/>
          <w:tab w:val="left" w:pos="1260" w:leader="none"/>
        </w:tabs>
        <w:spacing w:lineRule="auto" w:line="235"/>
        <w:ind w:firstLine="709"/>
        <w:jc w:val="both"/>
        <w:rPr>
          <w:sz w:val="28"/>
          <w:szCs w:val="28"/>
        </w:rPr>
      </w:pPr>
      <w:r>
        <w:rPr>
          <w:sz w:val="28"/>
          <w:szCs w:val="28"/>
        </w:rPr>
        <w:t>2.13.4.Заявителю обеспечивается возможность получения муниципальной услуги посредством использования Портала Краснодарского края, а также возможность получения сведений о ходе предоставления муниципальной услуги.</w:t>
      </w:r>
    </w:p>
    <w:p>
      <w:pPr>
        <w:pStyle w:val="Normal"/>
        <w:widowControl w:val="false"/>
        <w:tabs>
          <w:tab w:val="clear" w:pos="708"/>
          <w:tab w:val="left" w:pos="0" w:leader="none"/>
          <w:tab w:val="left" w:pos="720" w:leader="none"/>
          <w:tab w:val="left" w:pos="1260" w:leader="none"/>
        </w:tabs>
        <w:spacing w:lineRule="auto" w:line="235"/>
        <w:ind w:firstLine="709"/>
        <w:jc w:val="both"/>
        <w:rPr>
          <w:sz w:val="28"/>
          <w:szCs w:val="28"/>
        </w:rPr>
      </w:pPr>
      <w:r>
        <w:rPr>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pPr>
        <w:pStyle w:val="Normal"/>
        <w:widowControl w:val="false"/>
        <w:tabs>
          <w:tab w:val="clear" w:pos="708"/>
          <w:tab w:val="left" w:pos="0" w:leader="none"/>
          <w:tab w:val="left" w:pos="720" w:leader="none"/>
          <w:tab w:val="left" w:pos="1260" w:leader="none"/>
        </w:tabs>
        <w:spacing w:lineRule="auto" w:line="235"/>
        <w:ind w:firstLine="709"/>
        <w:jc w:val="both"/>
        <w:rPr>
          <w:sz w:val="28"/>
          <w:szCs w:val="28"/>
        </w:rPr>
      </w:pPr>
      <w:r>
        <w:rPr>
          <w:sz w:val="28"/>
          <w:szCs w:val="28"/>
        </w:rPr>
        <w:t>2.13.6.Заявителю обеспечивается возможность оценить доступность и качество предоставления  муниципальной услуги на Портале Краснодарского края.</w:t>
      </w:r>
    </w:p>
    <w:p>
      <w:pPr>
        <w:pStyle w:val="Normal"/>
        <w:widowControl w:val="false"/>
        <w:tabs>
          <w:tab w:val="clear" w:pos="708"/>
          <w:tab w:val="left" w:pos="0" w:leader="none"/>
          <w:tab w:val="left" w:pos="720" w:leader="none"/>
          <w:tab w:val="left" w:pos="1260" w:leader="none"/>
        </w:tabs>
        <w:ind w:firstLine="709"/>
        <w:jc w:val="both"/>
        <w:rPr>
          <w:color w:val="FF0000"/>
          <w:sz w:val="28"/>
          <w:szCs w:val="28"/>
        </w:rPr>
      </w:pPr>
      <w:r>
        <w:rPr>
          <w:color w:val="FF0000"/>
          <w:sz w:val="28"/>
          <w:szCs w:val="28"/>
        </w:rPr>
      </w:r>
    </w:p>
    <w:p>
      <w:pPr>
        <w:pStyle w:val="Normal"/>
        <w:widowControl w:val="false"/>
        <w:numPr>
          <w:ilvl w:val="0"/>
          <w:numId w:val="0"/>
        </w:numPr>
        <w:jc w:val="center"/>
        <w:outlineLvl w:val="2"/>
        <w:rPr>
          <w:sz w:val="28"/>
          <w:szCs w:val="28"/>
        </w:rPr>
      </w:pPr>
      <w:r>
        <w:rPr>
          <w:sz w:val="28"/>
          <w:szCs w:val="28"/>
        </w:rPr>
        <w:t>Подраздел 2.14.</w:t>
      </w:r>
      <w:r>
        <w:rPr/>
        <w:t xml:space="preserve"> </w:t>
      </w:r>
      <w:r>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numPr>
          <w:ilvl w:val="0"/>
          <w:numId w:val="0"/>
        </w:numPr>
        <w:jc w:val="center"/>
        <w:outlineLvl w:val="2"/>
        <w:rPr>
          <w:sz w:val="28"/>
          <w:szCs w:val="28"/>
        </w:rPr>
      </w:pPr>
      <w:r>
        <w:rPr>
          <w:sz w:val="28"/>
          <w:szCs w:val="28"/>
        </w:rPr>
      </w:r>
    </w:p>
    <w:p>
      <w:pPr>
        <w:pStyle w:val="Normal"/>
        <w:widowControl w:val="false"/>
        <w:tabs>
          <w:tab w:val="clear" w:pos="708"/>
          <w:tab w:val="left" w:pos="851" w:leader="none"/>
          <w:tab w:val="left" w:pos="1260" w:leader="none"/>
          <w:tab w:val="left" w:pos="1440" w:leader="none"/>
        </w:tabs>
        <w:ind w:firstLine="709"/>
        <w:jc w:val="both"/>
        <w:rPr>
          <w:sz w:val="28"/>
          <w:szCs w:val="28"/>
        </w:rPr>
      </w:pPr>
      <w:r>
        <w:rPr>
          <w:sz w:val="28"/>
          <w:szCs w:val="28"/>
        </w:rPr>
      </w:r>
    </w:p>
    <w:p>
      <w:pPr>
        <w:pStyle w:val="Normal"/>
        <w:ind w:firstLine="709"/>
        <w:jc w:val="both"/>
        <w:rPr>
          <w:color w:val="000000"/>
          <w:sz w:val="28"/>
          <w:szCs w:val="28"/>
        </w:rPr>
      </w:pPr>
      <w:r>
        <w:rPr>
          <w:color w:val="000000"/>
          <w:sz w:val="28"/>
          <w:szCs w:val="28"/>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pPr>
        <w:pStyle w:val="Normal"/>
        <w:ind w:firstLine="709"/>
        <w:jc w:val="both"/>
        <w:rPr>
          <w:color w:val="000000"/>
          <w:sz w:val="28"/>
          <w:szCs w:val="28"/>
        </w:rPr>
      </w:pPr>
      <w:r>
        <w:rPr>
          <w:color w:val="000000"/>
          <w:sz w:val="28"/>
          <w:szCs w:val="28"/>
        </w:rPr>
        <w:t>в администрацию;</w:t>
      </w:r>
    </w:p>
    <w:p>
      <w:pPr>
        <w:pStyle w:val="Normal"/>
        <w:ind w:firstLine="709"/>
        <w:jc w:val="both"/>
        <w:rPr>
          <w:color w:val="000000"/>
          <w:sz w:val="28"/>
          <w:szCs w:val="28"/>
        </w:rPr>
      </w:pPr>
      <w:r>
        <w:rPr>
          <w:color w:val="000000"/>
          <w:sz w:val="28"/>
          <w:szCs w:val="28"/>
        </w:rPr>
        <w:t>через МФЦ в администрацию;</w:t>
      </w:r>
    </w:p>
    <w:p>
      <w:pPr>
        <w:pStyle w:val="Normal"/>
        <w:ind w:firstLine="709"/>
        <w:jc w:val="both"/>
        <w:rPr>
          <w:color w:val="000000"/>
          <w:sz w:val="28"/>
          <w:szCs w:val="28"/>
        </w:rPr>
      </w:pPr>
      <w:r>
        <w:rPr>
          <w:color w:val="000000"/>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ind w:firstLine="709"/>
        <w:jc w:val="both"/>
        <w:rPr>
          <w:color w:val="000000"/>
          <w:sz w:val="28"/>
          <w:szCs w:val="28"/>
        </w:rPr>
      </w:pPr>
      <w:r>
        <w:rPr>
          <w:color w:val="000000"/>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ind w:firstLine="709"/>
        <w:jc w:val="both"/>
        <w:rPr>
          <w:color w:val="000000"/>
          <w:sz w:val="28"/>
          <w:szCs w:val="28"/>
        </w:rPr>
      </w:pPr>
      <w:r>
        <w:rPr>
          <w:color w:val="000000"/>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pPr>
        <w:pStyle w:val="Normal"/>
        <w:ind w:firstLine="709"/>
        <w:jc w:val="both"/>
        <w:rPr>
          <w:color w:val="000000"/>
          <w:sz w:val="28"/>
          <w:szCs w:val="28"/>
        </w:rPr>
      </w:pPr>
      <w:r>
        <w:rPr>
          <w:color w:val="000000"/>
          <w:sz w:val="28"/>
          <w:szCs w:val="28"/>
        </w:rPr>
        <w:t xml:space="preserve">2.14.3. 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 </w:t>
      </w:r>
    </w:p>
    <w:p>
      <w:pPr>
        <w:pStyle w:val="Normal"/>
        <w:widowControl w:val="false"/>
        <w:tabs>
          <w:tab w:val="clear" w:pos="708"/>
          <w:tab w:val="left" w:pos="851" w:leader="none"/>
          <w:tab w:val="left" w:pos="1260" w:leader="none"/>
          <w:tab w:val="left" w:pos="1440" w:leader="none"/>
        </w:tabs>
        <w:ind w:firstLine="709"/>
        <w:jc w:val="both"/>
        <w:rPr>
          <w:sz w:val="28"/>
          <w:szCs w:val="28"/>
        </w:rPr>
      </w:pPr>
      <w:r>
        <w:rPr>
          <w:sz w:val="28"/>
          <w:szCs w:val="28"/>
        </w:rPr>
      </w:r>
    </w:p>
    <w:p>
      <w:pPr>
        <w:pStyle w:val="Normal"/>
        <w:widowControl w:val="false"/>
        <w:numPr>
          <w:ilvl w:val="0"/>
          <w:numId w:val="0"/>
        </w:numPr>
        <w:tabs>
          <w:tab w:val="clear" w:pos="708"/>
          <w:tab w:val="left" w:pos="851" w:leader="none"/>
        </w:tabs>
        <w:jc w:val="center"/>
        <w:outlineLvl w:val="1"/>
        <w:rPr>
          <w:sz w:val="28"/>
          <w:szCs w:val="28"/>
        </w:rPr>
      </w:pPr>
      <w:r>
        <w:rPr>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widowControl w:val="false"/>
        <w:numPr>
          <w:ilvl w:val="0"/>
          <w:numId w:val="0"/>
        </w:numPr>
        <w:jc w:val="center"/>
        <w:outlineLvl w:val="1"/>
        <w:rPr>
          <w:sz w:val="28"/>
          <w:szCs w:val="28"/>
        </w:rPr>
      </w:pPr>
      <w:r>
        <w:rPr>
          <w:sz w:val="28"/>
          <w:szCs w:val="28"/>
        </w:rPr>
      </w:r>
    </w:p>
    <w:p>
      <w:pPr>
        <w:pStyle w:val="Normal"/>
        <w:widowControl w:val="false"/>
        <w:numPr>
          <w:ilvl w:val="0"/>
          <w:numId w:val="0"/>
        </w:numPr>
        <w:jc w:val="center"/>
        <w:outlineLvl w:val="1"/>
        <w:rPr>
          <w:sz w:val="28"/>
          <w:szCs w:val="28"/>
        </w:rPr>
      </w:pPr>
      <w:r>
        <w:rPr>
          <w:sz w:val="28"/>
          <w:szCs w:val="28"/>
        </w:rPr>
        <w:t xml:space="preserve">Подраздел 3.1.Состав и последовательность </w:t>
        <w:br/>
        <w:t>административных процедур</w:t>
      </w:r>
    </w:p>
    <w:p>
      <w:pPr>
        <w:pStyle w:val="Normal"/>
        <w:widowControl w:val="false"/>
        <w:numPr>
          <w:ilvl w:val="0"/>
          <w:numId w:val="0"/>
        </w:numPr>
        <w:ind w:firstLine="851"/>
        <w:jc w:val="both"/>
        <w:outlineLvl w:val="1"/>
        <w:rPr>
          <w:sz w:val="28"/>
          <w:szCs w:val="28"/>
        </w:rPr>
      </w:pPr>
      <w:r>
        <w:rPr>
          <w:sz w:val="28"/>
          <w:szCs w:val="28"/>
        </w:rPr>
      </w:r>
    </w:p>
    <w:p>
      <w:pPr>
        <w:pStyle w:val="ConsPlusNormal"/>
        <w:ind w:firstLine="567"/>
        <w:rPr>
          <w:rFonts w:ascii="Times New Roman" w:hAnsi="Times New Roman" w:cs="Times New Roman"/>
          <w:color w:val="000000"/>
          <w:sz w:val="28"/>
          <w:szCs w:val="28"/>
        </w:rPr>
      </w:pPr>
      <w:r>
        <w:rPr>
          <w:rFonts w:cs="Times New Roman" w:ascii="Times New Roman" w:hAnsi="Times New Roman"/>
          <w:color w:val="000000"/>
          <w:sz w:val="28"/>
          <w:szCs w:val="28"/>
        </w:rPr>
        <w:t>3.1.1. Предоставление муниципальной услуги включает в себя следующие административные процедуры:</w:t>
      </w:r>
    </w:p>
    <w:p>
      <w:pPr>
        <w:pStyle w:val="ConsPlusNormal"/>
        <w:ind w:firstLine="567"/>
        <w:rPr>
          <w:rFonts w:ascii="Times New Roman" w:hAnsi="Times New Roman" w:cs="Times New Roman"/>
          <w:color w:val="000000"/>
          <w:sz w:val="28"/>
          <w:szCs w:val="28"/>
        </w:rPr>
      </w:pPr>
      <w:r>
        <w:rPr>
          <w:rFonts w:cs="Times New Roman" w:ascii="Times New Roman" w:hAnsi="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pPr>
        <w:pStyle w:val="ConsPlusNormal"/>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рассмотрение заявления и оформление результата предоставления муниципальной услуги;</w:t>
      </w:r>
    </w:p>
    <w:p>
      <w:pPr>
        <w:pStyle w:val="ConsPlusNormal"/>
        <w:ind w:firstLine="567"/>
        <w:rPr>
          <w:rFonts w:ascii="Times New Roman" w:hAnsi="Times New Roman" w:cs="Times New Roman"/>
          <w:color w:val="000000"/>
          <w:sz w:val="28"/>
          <w:szCs w:val="28"/>
        </w:rPr>
      </w:pPr>
      <w:r>
        <w:rPr>
          <w:rFonts w:cs="Times New Roman" w:ascii="Times New Roman" w:hAnsi="Times New Roman"/>
          <w:color w:val="000000"/>
          <w:sz w:val="28"/>
          <w:szCs w:val="28"/>
        </w:rPr>
        <w:t>выдача заявителю результата предоставления муниципальной услуги.</w:t>
      </w:r>
    </w:p>
    <w:p>
      <w:pPr>
        <w:pStyle w:val="ConsPlusNormal"/>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pPr>
        <w:pStyle w:val="ConsPlusNormal"/>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Предоставление муниципальной услуги в электронной форме осуществляется в соответствии с подразделом 3.5 настоящего раздела.</w:t>
      </w:r>
    </w:p>
    <w:p>
      <w:pPr>
        <w:pStyle w:val="ConsPlusNormal"/>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Выполнение административных процедур (действий) в МФЦ осуществляется в соответствии с подразделом 3.4 настоящего раздела.</w:t>
      </w:r>
    </w:p>
    <w:p>
      <w:pPr>
        <w:pStyle w:val="Normal"/>
        <w:widowControl w:val="false"/>
        <w:ind w:firstLine="709"/>
        <w:jc w:val="both"/>
        <w:rPr>
          <w:sz w:val="28"/>
          <w:szCs w:val="28"/>
        </w:rPr>
      </w:pPr>
      <w:r>
        <w:rPr>
          <w:sz w:val="28"/>
          <w:szCs w:val="28"/>
        </w:rPr>
      </w:r>
    </w:p>
    <w:p>
      <w:pPr>
        <w:pStyle w:val="Normal"/>
        <w:widowControl w:val="false"/>
        <w:numPr>
          <w:ilvl w:val="0"/>
          <w:numId w:val="0"/>
        </w:numPr>
        <w:jc w:val="center"/>
        <w:outlineLvl w:val="1"/>
        <w:rPr>
          <w:sz w:val="28"/>
          <w:szCs w:val="28"/>
        </w:rPr>
      </w:pPr>
      <w:r>
        <w:rPr>
          <w:sz w:val="28"/>
          <w:szCs w:val="28"/>
        </w:rPr>
        <w:t>Подраздел 3.2.Последовательность выполнения</w:t>
      </w:r>
    </w:p>
    <w:p>
      <w:pPr>
        <w:pStyle w:val="Normal"/>
        <w:widowControl w:val="false"/>
        <w:numPr>
          <w:ilvl w:val="0"/>
          <w:numId w:val="0"/>
        </w:numPr>
        <w:jc w:val="center"/>
        <w:outlineLvl w:val="1"/>
        <w:rPr>
          <w:sz w:val="28"/>
          <w:szCs w:val="28"/>
        </w:rPr>
      </w:pPr>
      <w:r>
        <w:rPr>
          <w:sz w:val="28"/>
          <w:szCs w:val="28"/>
        </w:rPr>
        <w:t>административных процедур</w:t>
      </w:r>
    </w:p>
    <w:p>
      <w:pPr>
        <w:pStyle w:val="Normal"/>
        <w:widowControl w:val="false"/>
        <w:ind w:firstLine="709"/>
        <w:jc w:val="both"/>
        <w:rPr>
          <w:b/>
          <w:b/>
          <w:i/>
          <w:i/>
          <w:sz w:val="28"/>
          <w:szCs w:val="28"/>
          <w:u w:val="single"/>
        </w:rPr>
      </w:pPr>
      <w:r>
        <w:rPr>
          <w:b/>
          <w:i/>
          <w:sz w:val="28"/>
          <w:szCs w:val="28"/>
          <w:u w:val="single"/>
        </w:rPr>
      </w:r>
    </w:p>
    <w:p>
      <w:pPr>
        <w:pStyle w:val="Normal"/>
        <w:widowControl w:val="false"/>
        <w:tabs>
          <w:tab w:val="clear" w:pos="708"/>
          <w:tab w:val="left" w:pos="851" w:leader="none"/>
        </w:tabs>
        <w:ind w:firstLine="709"/>
        <w:jc w:val="both"/>
        <w:rPr>
          <w:sz w:val="28"/>
          <w:szCs w:val="28"/>
        </w:rPr>
      </w:pPr>
      <w:r>
        <w:rPr>
          <w:sz w:val="28"/>
          <w:szCs w:val="28"/>
        </w:rPr>
        <w:t>3.2.1.Прием заявления и прилагаемых к нему документов, регистрация заявления и документов.</w:t>
      </w:r>
    </w:p>
    <w:p>
      <w:pPr>
        <w:pStyle w:val="Normal"/>
        <w:widowControl w:val="false"/>
        <w:tabs>
          <w:tab w:val="clear" w:pos="708"/>
          <w:tab w:val="left" w:pos="851" w:leader="none"/>
        </w:tabs>
        <w:ind w:firstLine="709"/>
        <w:jc w:val="both"/>
        <w:rPr>
          <w:sz w:val="28"/>
          <w:szCs w:val="28"/>
        </w:rPr>
      </w:pPr>
      <w:r>
        <w:rPr>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pPr>
        <w:pStyle w:val="Normal"/>
        <w:widowControl w:val="false"/>
        <w:tabs>
          <w:tab w:val="clear" w:pos="708"/>
          <w:tab w:val="left" w:pos="851" w:leader="none"/>
        </w:tabs>
        <w:ind w:firstLine="709"/>
        <w:jc w:val="both"/>
        <w:rPr>
          <w:sz w:val="28"/>
          <w:szCs w:val="28"/>
        </w:rPr>
      </w:pPr>
      <w:r>
        <w:rPr>
          <w:sz w:val="28"/>
          <w:szCs w:val="28"/>
        </w:rPr>
        <w:t>Регистрация документов, поступивших в администрацию, осуществляется в день приема документов.</w:t>
      </w:r>
    </w:p>
    <w:p>
      <w:pPr>
        <w:pStyle w:val="Normal"/>
        <w:widowControl w:val="false"/>
        <w:tabs>
          <w:tab w:val="clear" w:pos="708"/>
          <w:tab w:val="left" w:pos="851" w:leader="none"/>
        </w:tabs>
        <w:ind w:firstLine="709"/>
        <w:jc w:val="both"/>
        <w:rPr>
          <w:sz w:val="28"/>
          <w:szCs w:val="28"/>
        </w:rPr>
      </w:pPr>
      <w:r>
        <w:rPr>
          <w:sz w:val="28"/>
          <w:szCs w:val="28"/>
        </w:rPr>
        <w:t>Специалист администрации обеспечивает регистрацию заявления и прилагаемых документов в соответствии с Инструкцией по делопроизводству администрации Братского сельского поселения Тихорецкого района и передает их главе Братского сельского поселения Тихорецкого района                 (далее - глава).</w:t>
      </w:r>
    </w:p>
    <w:p>
      <w:pPr>
        <w:pStyle w:val="Normal"/>
        <w:widowControl w:val="false"/>
        <w:tabs>
          <w:tab w:val="clear" w:pos="708"/>
          <w:tab w:val="left" w:pos="851" w:leader="none"/>
        </w:tabs>
        <w:ind w:firstLine="709"/>
        <w:jc w:val="both"/>
        <w:rPr>
          <w:sz w:val="28"/>
          <w:szCs w:val="28"/>
        </w:rPr>
      </w:pPr>
      <w:r>
        <w:rPr>
          <w:sz w:val="28"/>
          <w:szCs w:val="28"/>
        </w:rPr>
        <w:t xml:space="preserve">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w:t>
      </w:r>
    </w:p>
    <w:p>
      <w:pPr>
        <w:pStyle w:val="Normal"/>
        <w:widowControl w:val="false"/>
        <w:tabs>
          <w:tab w:val="clear" w:pos="708"/>
          <w:tab w:val="left" w:pos="851" w:leader="none"/>
        </w:tabs>
        <w:ind w:firstLine="709"/>
        <w:jc w:val="both"/>
        <w:rPr>
          <w:sz w:val="28"/>
          <w:szCs w:val="28"/>
        </w:rPr>
      </w:pPr>
      <w:r>
        <w:rPr>
          <w:sz w:val="28"/>
          <w:szCs w:val="28"/>
        </w:rPr>
        <w:t>Срок административной процедуры по приему и регистрации заявления и прилагаемых к нему документов в администрации - 3 дня.</w:t>
      </w:r>
    </w:p>
    <w:p>
      <w:pPr>
        <w:pStyle w:val="Normal"/>
        <w:widowControl w:val="false"/>
        <w:tabs>
          <w:tab w:val="clear" w:pos="708"/>
          <w:tab w:val="left" w:pos="851" w:leader="none"/>
        </w:tabs>
        <w:ind w:firstLine="709"/>
        <w:jc w:val="both"/>
        <w:rPr>
          <w:sz w:val="28"/>
          <w:szCs w:val="28"/>
        </w:rPr>
      </w:pPr>
      <w:r>
        <w:rPr>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pPr>
        <w:pStyle w:val="Normal"/>
        <w:widowControl w:val="false"/>
        <w:tabs>
          <w:tab w:val="clear" w:pos="708"/>
          <w:tab w:val="left" w:pos="851" w:leader="none"/>
        </w:tabs>
        <w:ind w:firstLine="709"/>
        <w:jc w:val="both"/>
        <w:rPr>
          <w:sz w:val="28"/>
          <w:szCs w:val="28"/>
        </w:rPr>
      </w:pPr>
      <w:r>
        <w:rPr>
          <w:sz w:val="28"/>
          <w:szCs w:val="28"/>
        </w:rPr>
        <w:t>3.2.2.Рассмотрение заявления и прилагаемых к нему документов.</w:t>
      </w:r>
    </w:p>
    <w:p>
      <w:pPr>
        <w:pStyle w:val="Normal"/>
        <w:widowControl w:val="false"/>
        <w:tabs>
          <w:tab w:val="clear" w:pos="708"/>
          <w:tab w:val="left" w:pos="851" w:leader="none"/>
        </w:tabs>
        <w:ind w:firstLine="709"/>
        <w:jc w:val="both"/>
        <w:rPr>
          <w:sz w:val="28"/>
          <w:szCs w:val="28"/>
        </w:rPr>
      </w:pPr>
      <w:r>
        <w:rPr>
          <w:sz w:val="28"/>
          <w:szCs w:val="28"/>
        </w:rPr>
        <w:t>Рассмотрение заявления и прилагаемых к нему документов осуществляется администрацией.</w:t>
      </w:r>
    </w:p>
    <w:p>
      <w:pPr>
        <w:pStyle w:val="Normal"/>
        <w:widowControl w:val="false"/>
        <w:tabs>
          <w:tab w:val="clear" w:pos="708"/>
          <w:tab w:val="left" w:pos="851" w:leader="none"/>
        </w:tabs>
        <w:ind w:firstLine="709"/>
        <w:jc w:val="both"/>
        <w:rPr>
          <w:sz w:val="28"/>
          <w:szCs w:val="28"/>
        </w:rPr>
      </w:pPr>
      <w:r>
        <w:rPr>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заявления и прилагаемых к нему документов.</w:t>
      </w:r>
    </w:p>
    <w:p>
      <w:pPr>
        <w:pStyle w:val="Normal"/>
        <w:widowControl w:val="false"/>
        <w:tabs>
          <w:tab w:val="clear" w:pos="708"/>
          <w:tab w:val="left" w:pos="851" w:leader="none"/>
        </w:tabs>
        <w:ind w:firstLine="709"/>
        <w:jc w:val="both"/>
        <w:rPr>
          <w:sz w:val="28"/>
          <w:szCs w:val="28"/>
        </w:rPr>
      </w:pPr>
      <w:r>
        <w:rPr>
          <w:sz w:val="28"/>
          <w:szCs w:val="28"/>
        </w:rPr>
        <w:t>При наличии оснований для возврата заявления и прилагаемых к нему документов заявителю Специалист в течение 3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pPr>
        <w:pStyle w:val="Normal"/>
        <w:widowControl w:val="false"/>
        <w:tabs>
          <w:tab w:val="clear" w:pos="708"/>
          <w:tab w:val="left" w:pos="851" w:leader="none"/>
        </w:tabs>
        <w:ind w:firstLine="709"/>
        <w:jc w:val="both"/>
        <w:rPr>
          <w:sz w:val="28"/>
          <w:szCs w:val="28"/>
        </w:rPr>
      </w:pPr>
      <w:r>
        <w:rPr>
          <w:sz w:val="28"/>
          <w:szCs w:val="28"/>
        </w:rPr>
        <w:t>Срок административной процедуры - 3 дня.</w:t>
      </w:r>
    </w:p>
    <w:p>
      <w:pPr>
        <w:pStyle w:val="Normal"/>
        <w:widowControl w:val="false"/>
        <w:tabs>
          <w:tab w:val="clear" w:pos="708"/>
          <w:tab w:val="left" w:pos="851" w:leader="none"/>
        </w:tabs>
        <w:ind w:firstLine="709"/>
        <w:jc w:val="both"/>
        <w:rPr>
          <w:sz w:val="28"/>
          <w:szCs w:val="28"/>
        </w:rPr>
      </w:pPr>
      <w:r>
        <w:rPr>
          <w:sz w:val="28"/>
          <w:szCs w:val="28"/>
        </w:rPr>
        <w:t>Результатом административной процедуры является:</w:t>
      </w:r>
    </w:p>
    <w:p>
      <w:pPr>
        <w:pStyle w:val="Normal"/>
        <w:widowControl w:val="false"/>
        <w:tabs>
          <w:tab w:val="clear" w:pos="708"/>
          <w:tab w:val="left" w:pos="851" w:leader="none"/>
        </w:tabs>
        <w:ind w:firstLine="709"/>
        <w:jc w:val="both"/>
        <w:rPr>
          <w:sz w:val="28"/>
          <w:szCs w:val="28"/>
        </w:rPr>
      </w:pPr>
      <w:r>
        <w:rPr>
          <w:sz w:val="28"/>
          <w:szCs w:val="28"/>
        </w:rPr>
        <w:t>письмо о возврате заявления и прилагаемых документов заявителю с указанием причины возврата и с приложением заявления и прилагаемых к нему документов.</w:t>
      </w:r>
    </w:p>
    <w:p>
      <w:pPr>
        <w:pStyle w:val="Normal"/>
        <w:widowControl w:val="false"/>
        <w:tabs>
          <w:tab w:val="clear" w:pos="708"/>
          <w:tab w:val="left" w:pos="851" w:leader="none"/>
        </w:tabs>
        <w:ind w:firstLine="709"/>
        <w:jc w:val="both"/>
        <w:rPr>
          <w:sz w:val="28"/>
          <w:szCs w:val="28"/>
        </w:rPr>
      </w:pPr>
      <w:r>
        <w:rPr>
          <w:sz w:val="28"/>
          <w:szCs w:val="28"/>
        </w:rPr>
        <w:t>3.2.3. Принятие решения о предоставлении муниципальной услуги (отказе в предоставлении муниципальной услуги)</w:t>
      </w:r>
    </w:p>
    <w:p>
      <w:pPr>
        <w:pStyle w:val="Normal"/>
        <w:widowControl w:val="false"/>
        <w:tabs>
          <w:tab w:val="clear" w:pos="708"/>
          <w:tab w:val="left" w:pos="851" w:leader="none"/>
        </w:tabs>
        <w:ind w:firstLine="709"/>
        <w:jc w:val="both"/>
        <w:rPr>
          <w:sz w:val="28"/>
          <w:szCs w:val="28"/>
        </w:rPr>
      </w:pPr>
      <w:r>
        <w:rPr>
          <w:sz w:val="28"/>
          <w:szCs w:val="28"/>
        </w:rPr>
        <w:t>На основании документов, представленных заявителем Специалист:</w:t>
      </w:r>
    </w:p>
    <w:p>
      <w:pPr>
        <w:pStyle w:val="Normal"/>
        <w:widowControl w:val="false"/>
        <w:tabs>
          <w:tab w:val="clear" w:pos="708"/>
          <w:tab w:val="left" w:pos="851" w:leader="none"/>
        </w:tabs>
        <w:ind w:firstLine="709"/>
        <w:jc w:val="both"/>
        <w:rPr>
          <w:sz w:val="28"/>
          <w:szCs w:val="28"/>
        </w:rPr>
      </w:pPr>
      <w:r>
        <w:rPr>
          <w:sz w:val="28"/>
          <w:szCs w:val="28"/>
        </w:rPr>
        <w:t>при наличии оснований для отказа в предоставлении муниципальной услуги, указанных в пункте 2.8.2 подраздела 2.8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причин отказа и обеспечивает его подписание главой. Регистрирует в журнале регистрации отправляемой корреспонденции и направляет заявителю почтой либо выдает на руки, или передает с сопроводительным письмом в МФЦ для выдачи заявителю;</w:t>
      </w:r>
    </w:p>
    <w:p>
      <w:pPr>
        <w:pStyle w:val="Normal"/>
        <w:widowControl w:val="false"/>
        <w:tabs>
          <w:tab w:val="clear" w:pos="708"/>
          <w:tab w:val="left" w:pos="851" w:leader="none"/>
        </w:tabs>
        <w:ind w:firstLine="709"/>
        <w:jc w:val="both"/>
        <w:rPr>
          <w:sz w:val="28"/>
          <w:szCs w:val="28"/>
        </w:rPr>
      </w:pPr>
      <w:r>
        <w:rPr>
          <w:sz w:val="28"/>
          <w:szCs w:val="28"/>
        </w:rPr>
        <w:t>при отсутствии оснований для отказа в предоставлении муниципальной услуги обеспечивает рассмотрение заявления комиссией по обследованию зелёных насаждений (далее-комиссия).</w:t>
      </w:r>
    </w:p>
    <w:p>
      <w:pPr>
        <w:pStyle w:val="Normal"/>
        <w:widowControl w:val="false"/>
        <w:tabs>
          <w:tab w:val="clear" w:pos="708"/>
          <w:tab w:val="left" w:pos="851" w:leader="none"/>
        </w:tabs>
        <w:ind w:firstLine="709"/>
        <w:jc w:val="both"/>
        <w:rPr>
          <w:sz w:val="28"/>
          <w:szCs w:val="28"/>
        </w:rPr>
      </w:pPr>
      <w:r>
        <w:rPr>
          <w:sz w:val="28"/>
          <w:szCs w:val="28"/>
        </w:rPr>
        <w:t xml:space="preserve">Состав комиссии и положение о работе комиссии утверждаются постановлением администрации. </w:t>
      </w:r>
    </w:p>
    <w:p>
      <w:pPr>
        <w:pStyle w:val="Normal"/>
        <w:widowControl w:val="false"/>
        <w:tabs>
          <w:tab w:val="clear" w:pos="708"/>
          <w:tab w:val="left" w:pos="851" w:leader="none"/>
        </w:tabs>
        <w:ind w:firstLine="709"/>
        <w:jc w:val="both"/>
        <w:rPr>
          <w:sz w:val="28"/>
          <w:szCs w:val="28"/>
        </w:rPr>
      </w:pPr>
      <w:r>
        <w:rPr>
          <w:sz w:val="28"/>
          <w:szCs w:val="28"/>
        </w:rPr>
        <w:t>Срок административной процедуры - 3 дня.</w:t>
      </w:r>
    </w:p>
    <w:p>
      <w:pPr>
        <w:pStyle w:val="Normal"/>
        <w:widowControl w:val="false"/>
        <w:tabs>
          <w:tab w:val="clear" w:pos="708"/>
          <w:tab w:val="left" w:pos="851" w:leader="none"/>
        </w:tabs>
        <w:ind w:firstLine="709"/>
        <w:jc w:val="both"/>
        <w:rPr>
          <w:sz w:val="28"/>
          <w:szCs w:val="28"/>
        </w:rPr>
      </w:pPr>
      <w:r>
        <w:rPr>
          <w:sz w:val="28"/>
          <w:szCs w:val="28"/>
        </w:rPr>
        <w:t>3.2.4. .Проведение обследования зелёных насаждений.</w:t>
      </w:r>
    </w:p>
    <w:p>
      <w:pPr>
        <w:pStyle w:val="Normal"/>
        <w:widowControl w:val="false"/>
        <w:tabs>
          <w:tab w:val="clear" w:pos="708"/>
          <w:tab w:val="left" w:pos="851" w:leader="none"/>
        </w:tabs>
        <w:ind w:firstLine="709"/>
        <w:jc w:val="both"/>
        <w:rPr>
          <w:sz w:val="28"/>
          <w:szCs w:val="28"/>
        </w:rPr>
      </w:pPr>
      <w:r>
        <w:rPr>
          <w:sz w:val="28"/>
          <w:szCs w:val="28"/>
        </w:rPr>
        <w:t>Основанием для начала выполнения административной процедуры является наличие документов, указанных в пункте 2.6.1 подраздела 2.6 раздела 2 Регламента, принятие решения о предоставлении муниципальной услуги.</w:t>
      </w:r>
    </w:p>
    <w:p>
      <w:pPr>
        <w:pStyle w:val="Normal"/>
        <w:widowControl w:val="false"/>
        <w:tabs>
          <w:tab w:val="clear" w:pos="708"/>
          <w:tab w:val="left" w:pos="851" w:leader="none"/>
        </w:tabs>
        <w:ind w:firstLine="709"/>
        <w:jc w:val="both"/>
        <w:rPr>
          <w:sz w:val="28"/>
          <w:szCs w:val="28"/>
        </w:rPr>
      </w:pPr>
      <w:r>
        <w:rPr>
          <w:sz w:val="28"/>
          <w:szCs w:val="28"/>
        </w:rPr>
        <w:t xml:space="preserve">Комиссия в течение 4 дней со дня поступления заявления проводит обследование зеленых насаждений, по результатам обследования составляется акт обследования зелёных насаждений (далее - акт) (приложение № 6 к Регламенту). </w:t>
      </w:r>
    </w:p>
    <w:p>
      <w:pPr>
        <w:pStyle w:val="Normal"/>
        <w:widowControl w:val="false"/>
        <w:tabs>
          <w:tab w:val="clear" w:pos="708"/>
          <w:tab w:val="left" w:pos="851" w:leader="none"/>
        </w:tabs>
        <w:ind w:firstLine="709"/>
        <w:jc w:val="both"/>
        <w:rPr>
          <w:sz w:val="28"/>
          <w:szCs w:val="28"/>
        </w:rPr>
      </w:pPr>
      <w:r>
        <w:rPr>
          <w:sz w:val="28"/>
          <w:szCs w:val="28"/>
        </w:rPr>
        <w:t>Срок исполнения действий, указанных в настоящем пункте, составляет      4 дня.</w:t>
      </w:r>
    </w:p>
    <w:p>
      <w:pPr>
        <w:pStyle w:val="Normal"/>
        <w:widowControl w:val="false"/>
        <w:tabs>
          <w:tab w:val="clear" w:pos="708"/>
          <w:tab w:val="left" w:pos="851" w:leader="none"/>
        </w:tabs>
        <w:ind w:firstLine="709"/>
        <w:jc w:val="both"/>
        <w:rPr>
          <w:sz w:val="28"/>
          <w:szCs w:val="28"/>
        </w:rPr>
      </w:pPr>
      <w:r>
        <w:rPr>
          <w:sz w:val="28"/>
          <w:szCs w:val="28"/>
        </w:rPr>
        <w:t>Результатом административной процедуры является акт обследования зелёных насаждений.</w:t>
      </w:r>
    </w:p>
    <w:p>
      <w:pPr>
        <w:pStyle w:val="Normal"/>
        <w:widowControl w:val="false"/>
        <w:tabs>
          <w:tab w:val="clear" w:pos="708"/>
          <w:tab w:val="left" w:pos="851" w:leader="none"/>
        </w:tabs>
        <w:ind w:firstLine="709"/>
        <w:jc w:val="both"/>
        <w:rPr>
          <w:sz w:val="28"/>
          <w:szCs w:val="28"/>
        </w:rPr>
      </w:pPr>
      <w:r>
        <w:rPr>
          <w:sz w:val="28"/>
          <w:szCs w:val="28"/>
        </w:rPr>
        <w:t>3.2.5.Принятие решения о выдача разрешения на право вырубки зеленых насаждений (уведомления об отказе в выдаче разрешения на право вырубки зеленых насаждений).</w:t>
      </w:r>
    </w:p>
    <w:p>
      <w:pPr>
        <w:pStyle w:val="Normal"/>
        <w:widowControl w:val="false"/>
        <w:tabs>
          <w:tab w:val="clear" w:pos="708"/>
          <w:tab w:val="left" w:pos="851" w:leader="none"/>
        </w:tabs>
        <w:ind w:firstLine="709"/>
        <w:jc w:val="both"/>
        <w:rPr>
          <w:sz w:val="28"/>
          <w:szCs w:val="28"/>
        </w:rPr>
      </w:pPr>
      <w:r>
        <w:rPr>
          <w:sz w:val="28"/>
          <w:szCs w:val="28"/>
        </w:rPr>
        <w:t>Основанием для начала выполнения административной процедуры является акт обследования зелёных насаждений.</w:t>
      </w:r>
    </w:p>
    <w:p>
      <w:pPr>
        <w:pStyle w:val="Normal"/>
        <w:widowControl w:val="false"/>
        <w:tabs>
          <w:tab w:val="clear" w:pos="708"/>
          <w:tab w:val="left" w:pos="851" w:leader="none"/>
        </w:tabs>
        <w:ind w:firstLine="709"/>
        <w:jc w:val="both"/>
        <w:rPr>
          <w:sz w:val="28"/>
          <w:szCs w:val="28"/>
        </w:rPr>
      </w:pPr>
      <w:r>
        <w:rPr>
          <w:sz w:val="28"/>
          <w:szCs w:val="28"/>
        </w:rPr>
        <w:t>Ответственный специалист, после получения акта обследования:</w:t>
      </w:r>
    </w:p>
    <w:p>
      <w:pPr>
        <w:pStyle w:val="Normal"/>
        <w:widowControl w:val="false"/>
        <w:tabs>
          <w:tab w:val="clear" w:pos="708"/>
          <w:tab w:val="left" w:pos="851" w:leader="none"/>
        </w:tabs>
        <w:ind w:firstLine="709"/>
        <w:jc w:val="both"/>
        <w:rPr>
          <w:sz w:val="28"/>
          <w:szCs w:val="28"/>
        </w:rPr>
      </w:pPr>
      <w:r>
        <w:rPr>
          <w:sz w:val="28"/>
          <w:szCs w:val="28"/>
        </w:rPr>
        <w:t>при наличии отрицательного заключения комиссии, в течение двух дней со дня принятия решения об отказе в выдаче разрешения на право вырубки зеленых насаждений подготавливает на имя заявителя уведомление об отказе в выдаче разрешения на право вырубки зеленых насаждений (приложение № 2), с указанием причин отказа, обеспечивает его подписание у главы, регистрирует в журнале регистрации документов по предоставлению муниципальной услуги  и направляет Заявителю, в МФЦ либо выдает на руки;</w:t>
      </w:r>
    </w:p>
    <w:p>
      <w:pPr>
        <w:pStyle w:val="Normal"/>
        <w:widowControl w:val="false"/>
        <w:tabs>
          <w:tab w:val="clear" w:pos="708"/>
          <w:tab w:val="left" w:pos="851" w:leader="none"/>
        </w:tabs>
        <w:ind w:firstLine="709"/>
        <w:jc w:val="both"/>
        <w:rPr>
          <w:sz w:val="28"/>
          <w:szCs w:val="28"/>
        </w:rPr>
      </w:pPr>
      <w:r>
        <w:rPr>
          <w:sz w:val="28"/>
          <w:szCs w:val="28"/>
        </w:rPr>
        <w:t>при наличии оснований для выдачи разрешения на право вырубки зеленых насаждений организует расчет платы (при необходимости).</w:t>
      </w:r>
    </w:p>
    <w:p>
      <w:pPr>
        <w:pStyle w:val="Normal"/>
        <w:widowControl w:val="false"/>
        <w:tabs>
          <w:tab w:val="clear" w:pos="708"/>
          <w:tab w:val="left" w:pos="851" w:leader="none"/>
        </w:tabs>
        <w:ind w:firstLine="709"/>
        <w:jc w:val="both"/>
        <w:rPr>
          <w:sz w:val="28"/>
          <w:szCs w:val="28"/>
        </w:rPr>
      </w:pPr>
      <w:r>
        <w:rPr>
          <w:sz w:val="28"/>
          <w:szCs w:val="28"/>
        </w:rPr>
        <w:t xml:space="preserve">При поступлении заявления через МФЦ уведомление об отказе в выдаче порубочного билета направляется в МФЦ в течении 1 дня со дня принятия решения. </w:t>
      </w:r>
    </w:p>
    <w:p>
      <w:pPr>
        <w:pStyle w:val="Normal"/>
        <w:widowControl w:val="false"/>
        <w:tabs>
          <w:tab w:val="clear" w:pos="708"/>
          <w:tab w:val="left" w:pos="851" w:leader="none"/>
        </w:tabs>
        <w:ind w:firstLine="709"/>
        <w:jc w:val="both"/>
        <w:rPr>
          <w:sz w:val="28"/>
          <w:szCs w:val="28"/>
        </w:rPr>
      </w:pPr>
      <w:r>
        <w:rPr>
          <w:sz w:val="28"/>
          <w:szCs w:val="28"/>
        </w:rPr>
        <w:t>Срок исполнения административных действий, указанных в настоящем пункте, составляет 3 дня.</w:t>
      </w:r>
    </w:p>
    <w:p>
      <w:pPr>
        <w:pStyle w:val="Normal"/>
        <w:widowControl w:val="false"/>
        <w:tabs>
          <w:tab w:val="clear" w:pos="708"/>
          <w:tab w:val="left" w:pos="851" w:leader="none"/>
        </w:tabs>
        <w:ind w:firstLine="709"/>
        <w:jc w:val="both"/>
        <w:rPr>
          <w:sz w:val="28"/>
          <w:szCs w:val="28"/>
        </w:rPr>
      </w:pPr>
      <w:r>
        <w:rPr>
          <w:sz w:val="28"/>
          <w:szCs w:val="28"/>
        </w:rPr>
        <w:t>Результатом административной процедуры является принятие решения о выдаче разрешения на право вырубки зеленых насаждений (уведомление об отказе в выдаче разрешения на право вырубки зеленых насаждений), организация расчета платы (при необходимости).</w:t>
      </w:r>
    </w:p>
    <w:p>
      <w:pPr>
        <w:pStyle w:val="Normal"/>
        <w:widowControl w:val="false"/>
        <w:tabs>
          <w:tab w:val="clear" w:pos="708"/>
          <w:tab w:val="left" w:pos="851" w:leader="none"/>
        </w:tabs>
        <w:ind w:firstLine="709"/>
        <w:jc w:val="both"/>
        <w:rPr>
          <w:sz w:val="28"/>
          <w:szCs w:val="28"/>
        </w:rPr>
      </w:pPr>
      <w:r>
        <w:rPr>
          <w:sz w:val="28"/>
          <w:szCs w:val="28"/>
        </w:rPr>
        <w:t xml:space="preserve">3.2.6. Расчет платы (при необходимости) </w:t>
      </w:r>
    </w:p>
    <w:p>
      <w:pPr>
        <w:pStyle w:val="Normal"/>
        <w:widowControl w:val="false"/>
        <w:tabs>
          <w:tab w:val="clear" w:pos="708"/>
          <w:tab w:val="left" w:pos="851" w:leader="none"/>
        </w:tabs>
        <w:ind w:firstLine="709"/>
        <w:jc w:val="both"/>
        <w:rPr>
          <w:sz w:val="28"/>
          <w:szCs w:val="28"/>
        </w:rPr>
      </w:pPr>
      <w:r>
        <w:rPr>
          <w:sz w:val="28"/>
          <w:szCs w:val="28"/>
        </w:rPr>
        <w:t>Основанием для начала выполнения административной процедуры является принятое решение о выдаче порубочного билета.</w:t>
      </w:r>
    </w:p>
    <w:p>
      <w:pPr>
        <w:pStyle w:val="Normal"/>
        <w:widowControl w:val="false"/>
        <w:tabs>
          <w:tab w:val="clear" w:pos="708"/>
          <w:tab w:val="left" w:pos="851" w:leader="none"/>
        </w:tabs>
        <w:ind w:firstLine="709"/>
        <w:jc w:val="both"/>
        <w:rPr>
          <w:sz w:val="28"/>
          <w:szCs w:val="28"/>
        </w:rPr>
      </w:pPr>
      <w:r>
        <w:rPr>
          <w:sz w:val="28"/>
          <w:szCs w:val="28"/>
        </w:rPr>
        <w:t xml:space="preserve">Ответственный специалист при принятии решения о выдаче разрешения на право вырубки зеленых насаждений производит расчет платы за вырубку (уничтожение) зелёных насаждений (при необходимости) согласно приложению № 4 к Регламенту и направляет извещение о расчёте платы Заявителю, через МФЦ либо выдает на руки (приложение № 5 к Регламенту). </w:t>
      </w:r>
    </w:p>
    <w:p>
      <w:pPr>
        <w:pStyle w:val="Normal"/>
        <w:widowControl w:val="false"/>
        <w:tabs>
          <w:tab w:val="clear" w:pos="708"/>
          <w:tab w:val="left" w:pos="851" w:leader="none"/>
        </w:tabs>
        <w:ind w:firstLine="709"/>
        <w:jc w:val="both"/>
        <w:rPr>
          <w:sz w:val="28"/>
          <w:szCs w:val="28"/>
        </w:rPr>
      </w:pPr>
      <w:r>
        <w:rPr>
          <w:sz w:val="28"/>
          <w:szCs w:val="28"/>
        </w:rPr>
        <w:t xml:space="preserve">Если уничтожение зелёных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а также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или иной деятельности освобождается от обязанности платы. </w:t>
      </w:r>
    </w:p>
    <w:p>
      <w:pPr>
        <w:pStyle w:val="Normal"/>
        <w:widowControl w:val="false"/>
        <w:tabs>
          <w:tab w:val="clear" w:pos="708"/>
          <w:tab w:val="left" w:pos="851" w:leader="none"/>
        </w:tabs>
        <w:ind w:firstLine="709"/>
        <w:jc w:val="both"/>
        <w:rPr>
          <w:sz w:val="28"/>
          <w:szCs w:val="28"/>
        </w:rPr>
      </w:pPr>
      <w:r>
        <w:rPr>
          <w:sz w:val="28"/>
          <w:szCs w:val="28"/>
        </w:rPr>
        <w:t>Срок исполнения административных действий, указанных в настоящем пункте, составляет 1 день.</w:t>
      </w:r>
    </w:p>
    <w:p>
      <w:pPr>
        <w:pStyle w:val="Normal"/>
        <w:widowControl w:val="false"/>
        <w:tabs>
          <w:tab w:val="clear" w:pos="708"/>
          <w:tab w:val="left" w:pos="851" w:leader="none"/>
        </w:tabs>
        <w:ind w:firstLine="709"/>
        <w:jc w:val="both"/>
        <w:rPr>
          <w:sz w:val="28"/>
          <w:szCs w:val="28"/>
        </w:rPr>
      </w:pPr>
      <w:r>
        <w:rPr>
          <w:sz w:val="28"/>
          <w:szCs w:val="28"/>
        </w:rPr>
        <w:t>Результатом административной процедуры является извещение о расчете платы.</w:t>
      </w:r>
    </w:p>
    <w:p>
      <w:pPr>
        <w:pStyle w:val="Normal"/>
        <w:widowControl w:val="false"/>
        <w:tabs>
          <w:tab w:val="clear" w:pos="708"/>
          <w:tab w:val="left" w:pos="851" w:leader="none"/>
        </w:tabs>
        <w:ind w:firstLine="709"/>
        <w:jc w:val="both"/>
        <w:rPr>
          <w:sz w:val="28"/>
          <w:szCs w:val="28"/>
        </w:rPr>
      </w:pPr>
      <w:r>
        <w:rPr>
          <w:sz w:val="28"/>
          <w:szCs w:val="28"/>
        </w:rPr>
        <w:t>3.2.7.Оформление разрешения на право вырубки зеленых насаждений</w:t>
      </w:r>
    </w:p>
    <w:p>
      <w:pPr>
        <w:pStyle w:val="Normal"/>
        <w:widowControl w:val="false"/>
        <w:tabs>
          <w:tab w:val="clear" w:pos="708"/>
          <w:tab w:val="left" w:pos="851" w:leader="none"/>
        </w:tabs>
        <w:ind w:firstLine="709"/>
        <w:jc w:val="both"/>
        <w:rPr>
          <w:sz w:val="28"/>
          <w:szCs w:val="28"/>
        </w:rPr>
      </w:pPr>
      <w:r>
        <w:rPr>
          <w:sz w:val="28"/>
          <w:szCs w:val="28"/>
        </w:rPr>
        <w:t xml:space="preserve">Основанием для начала исполнения административной процедуры является принятое решение о выдаче разрешения на право вырубки зеленых насаждений. </w:t>
      </w:r>
    </w:p>
    <w:p>
      <w:pPr>
        <w:pStyle w:val="Normal"/>
        <w:widowControl w:val="false"/>
        <w:tabs>
          <w:tab w:val="clear" w:pos="708"/>
          <w:tab w:val="left" w:pos="851" w:leader="none"/>
        </w:tabs>
        <w:ind w:firstLine="709"/>
        <w:jc w:val="both"/>
        <w:rPr>
          <w:sz w:val="28"/>
          <w:szCs w:val="28"/>
        </w:rPr>
      </w:pPr>
      <w:r>
        <w:rPr>
          <w:sz w:val="28"/>
          <w:szCs w:val="28"/>
        </w:rPr>
        <w:t>При выдаче разрешения на право вырубки зеленых насаждений в случаях отсутствия платы за компенсационное озеленение Специалист подготавливает разрешение на право вырубки зеленых насаждений (приложение № 1 к административному регламенту), подписывает у главы, регистрирует в журнале регистрации выдачи разрешений на право вырубки зеленых насаждений. Специалист направляет разрешение на право вырубки зеленых насаждений Заявителю почтой, через МФЦ либо выдает на руки.</w:t>
      </w:r>
    </w:p>
    <w:p>
      <w:pPr>
        <w:pStyle w:val="Normal"/>
        <w:widowControl w:val="false"/>
        <w:tabs>
          <w:tab w:val="clear" w:pos="708"/>
          <w:tab w:val="left" w:pos="851" w:leader="none"/>
        </w:tabs>
        <w:ind w:firstLine="709"/>
        <w:jc w:val="both"/>
        <w:rPr>
          <w:sz w:val="28"/>
          <w:szCs w:val="28"/>
        </w:rPr>
      </w:pPr>
      <w:r>
        <w:rPr>
          <w:sz w:val="28"/>
          <w:szCs w:val="28"/>
        </w:rPr>
        <w:t>В случаях расчёта размера платы за компенсационное озеленение разрешение на право вырубки зеленых насаждений выдается после представления заявителем платежных документов, подтверждающих внесение платы. После внесения заявителем платы в бюджет Братского сельского поселения Тихорецкого района, с указанием назначения платежа Специалист подготавливает разрешение на право вырубки зеленых насаждений (приложение № 1 к Регламенту), подписывает у главы, регистрирует в журнале регистрации выдачи разрешений на право вырубки зеленых насаждений. Специалист направляет разрешение на право вырубки зеленых насаждений Заявителю почтой, через МФЦ либо выдает на руки.</w:t>
      </w:r>
    </w:p>
    <w:p>
      <w:pPr>
        <w:pStyle w:val="Normal"/>
        <w:widowControl w:val="false"/>
        <w:tabs>
          <w:tab w:val="clear" w:pos="708"/>
          <w:tab w:val="left" w:pos="851" w:leader="none"/>
        </w:tabs>
        <w:ind w:firstLine="709"/>
        <w:jc w:val="both"/>
        <w:rPr>
          <w:sz w:val="28"/>
          <w:szCs w:val="28"/>
        </w:rPr>
      </w:pPr>
      <w:r>
        <w:rPr>
          <w:sz w:val="28"/>
          <w:szCs w:val="28"/>
        </w:rPr>
        <w:t>Разрешение на право вырубки зеленых насаждений выдается Заявителю в течение трех дней</w:t>
      </w:r>
      <w:r>
        <w:rPr/>
        <w:t xml:space="preserve"> </w:t>
      </w:r>
      <w:r>
        <w:rPr>
          <w:sz w:val="28"/>
          <w:szCs w:val="28"/>
        </w:rPr>
        <w:t>после внесения платы.</w:t>
      </w:r>
    </w:p>
    <w:p>
      <w:pPr>
        <w:pStyle w:val="Normal"/>
        <w:widowControl w:val="false"/>
        <w:tabs>
          <w:tab w:val="clear" w:pos="708"/>
          <w:tab w:val="left" w:pos="851" w:leader="none"/>
        </w:tabs>
        <w:ind w:firstLine="709"/>
        <w:jc w:val="both"/>
        <w:rPr>
          <w:sz w:val="28"/>
          <w:szCs w:val="28"/>
        </w:rPr>
      </w:pPr>
      <w:r>
        <w:rPr>
          <w:sz w:val="28"/>
          <w:szCs w:val="28"/>
        </w:rPr>
        <w:t>При устранении аварийных и других чрезвычайных ситуаций обрезка, вырубка (уничтожение) зеленых насаждений может производиться без оформления разрешения на право вырубки зеленых насаждений, которое должно быть оформлено в течение пяти дней со дня окончания произведенных работ.</w:t>
      </w:r>
    </w:p>
    <w:p>
      <w:pPr>
        <w:pStyle w:val="Normal"/>
        <w:widowControl w:val="false"/>
        <w:tabs>
          <w:tab w:val="clear" w:pos="708"/>
          <w:tab w:val="left" w:pos="851" w:leader="none"/>
        </w:tabs>
        <w:ind w:firstLine="709"/>
        <w:jc w:val="both"/>
        <w:rPr>
          <w:sz w:val="28"/>
          <w:szCs w:val="28"/>
        </w:rPr>
      </w:pPr>
      <w:r>
        <w:rPr>
          <w:sz w:val="28"/>
          <w:szCs w:val="28"/>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Братского сельского поселения Тихорецкого района в информационно-телекоммуникационной сети «Интернет».</w:t>
      </w:r>
    </w:p>
    <w:p>
      <w:pPr>
        <w:pStyle w:val="Normal"/>
        <w:widowControl w:val="false"/>
        <w:tabs>
          <w:tab w:val="clear" w:pos="708"/>
          <w:tab w:val="left" w:pos="851" w:leader="none"/>
        </w:tabs>
        <w:ind w:firstLine="709"/>
        <w:jc w:val="both"/>
        <w:rPr>
          <w:sz w:val="28"/>
          <w:szCs w:val="28"/>
        </w:rPr>
      </w:pPr>
      <w:r>
        <w:rPr>
          <w:sz w:val="28"/>
          <w:szCs w:val="28"/>
        </w:rPr>
        <w:t>При проведении работ по санитарной рубке, санитарной, омолаживающей или формовочной обрезке, вырубке (уничтожению) зелёных насаждений, субъект хозяйственной или иной деятельности обязан проинформировать население о проведении работ путем установки информационного щита (приложение № 7).</w:t>
      </w:r>
    </w:p>
    <w:p>
      <w:pPr>
        <w:pStyle w:val="Normal"/>
        <w:widowControl w:val="false"/>
        <w:tabs>
          <w:tab w:val="clear" w:pos="708"/>
          <w:tab w:val="left" w:pos="851" w:leader="none"/>
        </w:tabs>
        <w:ind w:firstLine="709"/>
        <w:jc w:val="both"/>
        <w:rPr>
          <w:sz w:val="28"/>
          <w:szCs w:val="28"/>
        </w:rPr>
      </w:pPr>
      <w:r>
        <w:rPr>
          <w:sz w:val="28"/>
          <w:szCs w:val="28"/>
        </w:rPr>
        <w:t>Срок выполнения административных действий составляет 3 дня.</w:t>
      </w:r>
    </w:p>
    <w:p>
      <w:pPr>
        <w:pStyle w:val="Normal"/>
        <w:widowControl w:val="false"/>
        <w:tabs>
          <w:tab w:val="clear" w:pos="708"/>
          <w:tab w:val="left" w:pos="851" w:leader="none"/>
        </w:tabs>
        <w:ind w:firstLine="709"/>
        <w:jc w:val="both"/>
        <w:rPr>
          <w:sz w:val="28"/>
          <w:szCs w:val="28"/>
        </w:rPr>
      </w:pPr>
      <w:r>
        <w:rPr>
          <w:sz w:val="28"/>
          <w:szCs w:val="28"/>
        </w:rPr>
        <w:t>Результатом административной процедуры является оформление разрешения на право вырубки зеленых насаждений.</w:t>
      </w:r>
    </w:p>
    <w:p>
      <w:pPr>
        <w:pStyle w:val="Normal"/>
        <w:widowControl w:val="false"/>
        <w:tabs>
          <w:tab w:val="clear" w:pos="708"/>
          <w:tab w:val="left" w:pos="851" w:leader="none"/>
        </w:tabs>
        <w:ind w:firstLine="709"/>
        <w:jc w:val="both"/>
        <w:rPr>
          <w:sz w:val="28"/>
          <w:szCs w:val="28"/>
        </w:rPr>
      </w:pPr>
      <w:r>
        <w:rPr>
          <w:sz w:val="28"/>
          <w:szCs w:val="28"/>
        </w:rPr>
        <w:t>3.2.8.Выдача заявителю результата предоставления муниципальной услуги.</w:t>
      </w:r>
    </w:p>
    <w:p>
      <w:pPr>
        <w:pStyle w:val="Normal"/>
        <w:widowControl w:val="false"/>
        <w:tabs>
          <w:tab w:val="clear" w:pos="708"/>
          <w:tab w:val="left" w:pos="851" w:leader="none"/>
        </w:tabs>
        <w:ind w:firstLine="709"/>
        <w:jc w:val="both"/>
        <w:rPr>
          <w:sz w:val="28"/>
          <w:szCs w:val="28"/>
        </w:rPr>
      </w:pPr>
      <w:r>
        <w:rPr>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pPr>
        <w:pStyle w:val="Normal"/>
        <w:widowControl w:val="false"/>
        <w:tabs>
          <w:tab w:val="clear" w:pos="708"/>
          <w:tab w:val="left" w:pos="851" w:leader="none"/>
        </w:tabs>
        <w:ind w:firstLine="709"/>
        <w:jc w:val="both"/>
        <w:rPr>
          <w:sz w:val="28"/>
          <w:szCs w:val="28"/>
        </w:rPr>
      </w:pPr>
      <w:r>
        <w:rPr>
          <w:sz w:val="28"/>
          <w:szCs w:val="28"/>
        </w:rPr>
        <w:t>В случае обращения заявителя за предоставлением муниципальной услуги через МФЦ, документы передаются администрацией в МФЦ.</w:t>
      </w:r>
    </w:p>
    <w:p>
      <w:pPr>
        <w:pStyle w:val="Normal"/>
        <w:widowControl w:val="false"/>
        <w:tabs>
          <w:tab w:val="clear" w:pos="708"/>
          <w:tab w:val="left" w:pos="851" w:leader="none"/>
        </w:tabs>
        <w:ind w:firstLine="709"/>
        <w:jc w:val="both"/>
        <w:rPr>
          <w:sz w:val="28"/>
          <w:szCs w:val="28"/>
        </w:rPr>
      </w:pPr>
      <w:r>
        <w:rPr>
          <w:sz w:val="28"/>
          <w:szCs w:val="28"/>
        </w:rPr>
        <w:t>В случае обращения заявителя за предоставлением муниципальной услуги в администрацию, документы выдаются заявителю специалистом администрации или направляются заявителю по почте.</w:t>
      </w:r>
    </w:p>
    <w:p>
      <w:pPr>
        <w:pStyle w:val="Normal"/>
        <w:widowControl w:val="false"/>
        <w:tabs>
          <w:tab w:val="clear" w:pos="708"/>
          <w:tab w:val="left" w:pos="851" w:leader="none"/>
        </w:tabs>
        <w:ind w:firstLine="709"/>
        <w:jc w:val="both"/>
        <w:rPr>
          <w:sz w:val="28"/>
          <w:szCs w:val="28"/>
        </w:rPr>
      </w:pPr>
      <w:r>
        <w:rPr>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widowControl w:val="false"/>
        <w:tabs>
          <w:tab w:val="clear" w:pos="708"/>
          <w:tab w:val="left" w:pos="851" w:leader="none"/>
        </w:tabs>
        <w:ind w:firstLine="709"/>
        <w:jc w:val="both"/>
        <w:rPr>
          <w:sz w:val="28"/>
          <w:szCs w:val="28"/>
        </w:rPr>
      </w:pPr>
      <w:r>
        <w:rPr>
          <w:sz w:val="28"/>
          <w:szCs w:val="28"/>
        </w:rPr>
        <w:t>Срок исполнения административной процедуры по выдаче заявителю результата предоставления муниципальной услуги - 3 дня.</w:t>
      </w:r>
    </w:p>
    <w:p>
      <w:pPr>
        <w:pStyle w:val="Normal"/>
        <w:widowControl w:val="false"/>
        <w:tabs>
          <w:tab w:val="clear" w:pos="708"/>
          <w:tab w:val="left" w:pos="851" w:leader="none"/>
        </w:tabs>
        <w:ind w:firstLine="709"/>
        <w:jc w:val="both"/>
        <w:rPr>
          <w:sz w:val="28"/>
          <w:szCs w:val="28"/>
        </w:rPr>
      </w:pPr>
      <w:r>
        <w:rPr>
          <w:sz w:val="28"/>
          <w:szCs w:val="28"/>
        </w:rPr>
        <w:t>Результатом административной процедуры является выдача (направление) заявителю разрешения на право вырубки зеленых насаждений.</w:t>
      </w:r>
    </w:p>
    <w:p>
      <w:pPr>
        <w:pStyle w:val="Normal"/>
        <w:widowControl w:val="false"/>
        <w:tabs>
          <w:tab w:val="clear" w:pos="708"/>
          <w:tab w:val="left" w:pos="851" w:leader="none"/>
        </w:tabs>
        <w:ind w:firstLine="709"/>
        <w:jc w:val="both"/>
        <w:rPr>
          <w:sz w:val="28"/>
          <w:szCs w:val="28"/>
          <w:lang w:eastAsia="ar-SA"/>
        </w:rPr>
      </w:pPr>
      <w:r>
        <w:rPr>
          <w:sz w:val="28"/>
          <w:szCs w:val="28"/>
          <w:lang w:eastAsia="ar-SA"/>
        </w:rPr>
      </w:r>
    </w:p>
    <w:p>
      <w:pPr>
        <w:pStyle w:val="Normal"/>
        <w:widowControl w:val="false"/>
        <w:numPr>
          <w:ilvl w:val="0"/>
          <w:numId w:val="0"/>
        </w:numPr>
        <w:ind w:firstLine="720"/>
        <w:jc w:val="center"/>
        <w:outlineLvl w:val="2"/>
        <w:rPr>
          <w:sz w:val="28"/>
          <w:szCs w:val="28"/>
        </w:rPr>
      </w:pPr>
      <w:r>
        <w:rPr>
          <w:sz w:val="28"/>
          <w:szCs w:val="28"/>
        </w:rPr>
        <w:t>Подраздел 3.3. Порядок предоставления муниципальной услуги в электронной форме</w:t>
      </w:r>
    </w:p>
    <w:p>
      <w:pPr>
        <w:pStyle w:val="Normal"/>
        <w:widowControl w:val="false"/>
        <w:numPr>
          <w:ilvl w:val="0"/>
          <w:numId w:val="0"/>
        </w:numPr>
        <w:ind w:firstLine="720"/>
        <w:jc w:val="both"/>
        <w:outlineLvl w:val="2"/>
        <w:rPr>
          <w:sz w:val="28"/>
          <w:szCs w:val="28"/>
        </w:rPr>
      </w:pPr>
      <w:r>
        <w:rPr>
          <w:sz w:val="28"/>
          <w:szCs w:val="28"/>
        </w:rPr>
      </w:r>
    </w:p>
    <w:p>
      <w:pPr>
        <w:pStyle w:val="Normal"/>
        <w:widowControl w:val="false"/>
        <w:numPr>
          <w:ilvl w:val="0"/>
          <w:numId w:val="0"/>
        </w:numPr>
        <w:ind w:firstLine="720"/>
        <w:jc w:val="both"/>
        <w:outlineLvl w:val="2"/>
        <w:rPr>
          <w:sz w:val="28"/>
          <w:szCs w:val="28"/>
        </w:rPr>
      </w:pPr>
      <w:r>
        <w:rPr>
          <w:sz w:val="28"/>
          <w:szCs w:val="28"/>
        </w:rPr>
        <w:t xml:space="preserve">3.3.1. Порядок предоставления муниципальной услуги в электронной форме. </w:t>
      </w:r>
    </w:p>
    <w:p>
      <w:pPr>
        <w:pStyle w:val="Normal"/>
        <w:widowControl w:val="false"/>
        <w:numPr>
          <w:ilvl w:val="0"/>
          <w:numId w:val="0"/>
        </w:numPr>
        <w:ind w:firstLine="720"/>
        <w:jc w:val="both"/>
        <w:outlineLvl w:val="2"/>
        <w:rPr>
          <w:sz w:val="28"/>
          <w:szCs w:val="28"/>
        </w:rPr>
      </w:pPr>
      <w:r>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pPr>
        <w:pStyle w:val="Normal"/>
        <w:widowControl w:val="false"/>
        <w:numPr>
          <w:ilvl w:val="0"/>
          <w:numId w:val="0"/>
        </w:numPr>
        <w:ind w:firstLine="720"/>
        <w:jc w:val="both"/>
        <w:outlineLvl w:val="2"/>
        <w:rPr>
          <w:sz w:val="28"/>
          <w:szCs w:val="28"/>
        </w:rPr>
      </w:pPr>
      <w:r>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pPr>
        <w:pStyle w:val="Normal"/>
        <w:widowControl w:val="false"/>
        <w:numPr>
          <w:ilvl w:val="0"/>
          <w:numId w:val="0"/>
        </w:numPr>
        <w:ind w:firstLine="720"/>
        <w:jc w:val="both"/>
        <w:outlineLvl w:val="2"/>
        <w:rPr>
          <w:sz w:val="28"/>
          <w:szCs w:val="28"/>
        </w:rPr>
      </w:pPr>
      <w:r>
        <w:rPr>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pPr>
        <w:pStyle w:val="Normal"/>
        <w:widowControl w:val="false"/>
        <w:numPr>
          <w:ilvl w:val="0"/>
          <w:numId w:val="0"/>
        </w:numPr>
        <w:ind w:firstLine="720"/>
        <w:jc w:val="both"/>
        <w:outlineLvl w:val="2"/>
        <w:rPr>
          <w:sz w:val="28"/>
          <w:szCs w:val="28"/>
        </w:rPr>
      </w:pPr>
      <w:r>
        <w:rPr>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pPr>
        <w:pStyle w:val="Normal"/>
        <w:widowControl w:val="false"/>
        <w:numPr>
          <w:ilvl w:val="0"/>
          <w:numId w:val="0"/>
        </w:numPr>
        <w:ind w:firstLine="720"/>
        <w:jc w:val="both"/>
        <w:outlineLvl w:val="2"/>
        <w:rPr>
          <w:sz w:val="28"/>
          <w:szCs w:val="28"/>
        </w:rPr>
      </w:pPr>
      <w:r>
        <w:rPr>
          <w:sz w:val="28"/>
          <w:szCs w:val="28"/>
        </w:rPr>
        <w:t>заявитель, выбрав муниципальную услугу, подготавливает пакет документов (копии в электронном виде), необходимых для ее предоставления.</w:t>
      </w:r>
    </w:p>
    <w:p>
      <w:pPr>
        <w:pStyle w:val="Normal"/>
        <w:widowControl w:val="false"/>
        <w:numPr>
          <w:ilvl w:val="0"/>
          <w:numId w:val="0"/>
        </w:numPr>
        <w:ind w:firstLine="720"/>
        <w:jc w:val="both"/>
        <w:outlineLvl w:val="2"/>
        <w:rPr>
          <w:sz w:val="28"/>
          <w:szCs w:val="28"/>
        </w:rPr>
      </w:pPr>
      <w:r>
        <w:rPr>
          <w:sz w:val="28"/>
          <w:szCs w:val="28"/>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pStyle w:val="Normal"/>
        <w:widowControl w:val="false"/>
        <w:numPr>
          <w:ilvl w:val="0"/>
          <w:numId w:val="0"/>
        </w:numPr>
        <w:ind w:firstLine="720"/>
        <w:jc w:val="both"/>
        <w:outlineLvl w:val="2"/>
        <w:rPr>
          <w:sz w:val="28"/>
          <w:szCs w:val="28"/>
        </w:rPr>
      </w:pPr>
      <w:r>
        <w:rPr>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pPr>
        <w:pStyle w:val="Normal"/>
        <w:widowControl w:val="false"/>
        <w:numPr>
          <w:ilvl w:val="0"/>
          <w:numId w:val="0"/>
        </w:numPr>
        <w:ind w:firstLine="720"/>
        <w:jc w:val="both"/>
        <w:outlineLvl w:val="2"/>
        <w:rPr>
          <w:sz w:val="28"/>
          <w:szCs w:val="28"/>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numPr>
          <w:ilvl w:val="0"/>
          <w:numId w:val="0"/>
        </w:numPr>
        <w:ind w:firstLine="720"/>
        <w:jc w:val="both"/>
        <w:outlineLvl w:val="2"/>
        <w:rPr>
          <w:sz w:val="28"/>
          <w:szCs w:val="28"/>
        </w:rPr>
      </w:pPr>
      <w:r>
        <w:rPr>
          <w:sz w:val="28"/>
          <w:szCs w:val="28"/>
        </w:rPr>
        <w:t>При формировании запроса заявителю обеспечивается:</w:t>
      </w:r>
    </w:p>
    <w:p>
      <w:pPr>
        <w:pStyle w:val="Normal"/>
        <w:widowControl w:val="false"/>
        <w:numPr>
          <w:ilvl w:val="0"/>
          <w:numId w:val="0"/>
        </w:numPr>
        <w:ind w:firstLine="720"/>
        <w:jc w:val="both"/>
        <w:outlineLvl w:val="2"/>
        <w:rPr>
          <w:sz w:val="28"/>
          <w:szCs w:val="28"/>
        </w:rPr>
      </w:pPr>
      <w:r>
        <w:rPr>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pPr>
        <w:pStyle w:val="Normal"/>
        <w:widowControl w:val="false"/>
        <w:numPr>
          <w:ilvl w:val="0"/>
          <w:numId w:val="0"/>
        </w:numPr>
        <w:ind w:firstLine="720"/>
        <w:jc w:val="both"/>
        <w:outlineLvl w:val="2"/>
        <w:rPr>
          <w:sz w:val="28"/>
          <w:szCs w:val="28"/>
        </w:rPr>
      </w:pPr>
      <w:r>
        <w:rPr>
          <w:sz w:val="28"/>
          <w:szCs w:val="28"/>
        </w:rPr>
        <w:t>возможность печати на бумажном носителе копии электронной формы запроса;</w:t>
      </w:r>
    </w:p>
    <w:p>
      <w:pPr>
        <w:pStyle w:val="Normal"/>
        <w:widowControl w:val="false"/>
        <w:numPr>
          <w:ilvl w:val="0"/>
          <w:numId w:val="0"/>
        </w:numPr>
        <w:ind w:firstLine="720"/>
        <w:jc w:val="both"/>
        <w:outlineLvl w:val="2"/>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Normal"/>
        <w:widowControl w:val="false"/>
        <w:numPr>
          <w:ilvl w:val="0"/>
          <w:numId w:val="0"/>
        </w:numPr>
        <w:ind w:firstLine="720"/>
        <w:jc w:val="both"/>
        <w:outlineLvl w:val="2"/>
        <w:rPr>
          <w:sz w:val="28"/>
          <w:szCs w:val="28"/>
        </w:rPr>
      </w:pPr>
      <w:r>
        <w:rPr>
          <w:sz w:val="28"/>
          <w:szCs w:val="28"/>
        </w:rPr>
        <w:t>возможность вернуться на любой из этапов заполнения электронной формы запроса без потери ранее введенной информации;</w:t>
      </w:r>
    </w:p>
    <w:p>
      <w:pPr>
        <w:pStyle w:val="Normal"/>
        <w:widowControl w:val="false"/>
        <w:numPr>
          <w:ilvl w:val="0"/>
          <w:numId w:val="0"/>
        </w:numPr>
        <w:ind w:firstLine="720"/>
        <w:jc w:val="both"/>
        <w:outlineLvl w:val="2"/>
        <w:rPr>
          <w:sz w:val="28"/>
          <w:szCs w:val="28"/>
        </w:rPr>
      </w:pPr>
      <w:r>
        <w:rPr>
          <w:sz w:val="28"/>
          <w:szCs w:val="28"/>
        </w:rPr>
        <w:t>возможность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pPr>
        <w:pStyle w:val="Normal"/>
        <w:widowControl w:val="false"/>
        <w:numPr>
          <w:ilvl w:val="0"/>
          <w:numId w:val="0"/>
        </w:numPr>
        <w:ind w:firstLine="720"/>
        <w:jc w:val="both"/>
        <w:outlineLvl w:val="2"/>
        <w:rPr>
          <w:sz w:val="28"/>
          <w:szCs w:val="28"/>
        </w:rPr>
      </w:pPr>
      <w:r>
        <w:rPr>
          <w:sz w:val="28"/>
          <w:szCs w:val="28"/>
        </w:rPr>
        <w:t>Сформированный и подписанный запрос и электронные копии документов, указанных в пункте 2.6.1 подраздела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pPr>
        <w:pStyle w:val="Normal"/>
        <w:widowControl w:val="false"/>
        <w:numPr>
          <w:ilvl w:val="0"/>
          <w:numId w:val="0"/>
        </w:numPr>
        <w:ind w:firstLine="720"/>
        <w:jc w:val="both"/>
        <w:outlineLvl w:val="2"/>
        <w:rPr>
          <w:sz w:val="28"/>
          <w:szCs w:val="28"/>
        </w:rPr>
      </w:pPr>
      <w:r>
        <w:rPr>
          <w:sz w:val="28"/>
          <w:szCs w:val="28"/>
        </w:rPr>
        <w:t>При предоставлении муниципальной услуги в электронной форме заявителю направляется:</w:t>
      </w:r>
    </w:p>
    <w:p>
      <w:pPr>
        <w:pStyle w:val="Normal"/>
        <w:widowControl w:val="false"/>
        <w:numPr>
          <w:ilvl w:val="0"/>
          <w:numId w:val="0"/>
        </w:numPr>
        <w:ind w:firstLine="720"/>
        <w:jc w:val="both"/>
        <w:outlineLvl w:val="2"/>
        <w:rPr>
          <w:sz w:val="28"/>
          <w:szCs w:val="28"/>
        </w:rPr>
      </w:pPr>
      <w:r>
        <w:rPr>
          <w:sz w:val="28"/>
          <w:szCs w:val="28"/>
        </w:rPr>
        <w:t>уведомление о приеме и регистрации запроса и иных документов, необходимых для предоставления муниципальной услуги;</w:t>
      </w:r>
    </w:p>
    <w:p>
      <w:pPr>
        <w:pStyle w:val="Normal"/>
        <w:widowControl w:val="false"/>
        <w:numPr>
          <w:ilvl w:val="0"/>
          <w:numId w:val="0"/>
        </w:numPr>
        <w:ind w:firstLine="720"/>
        <w:jc w:val="both"/>
        <w:outlineLvl w:val="2"/>
        <w:rPr>
          <w:sz w:val="28"/>
          <w:szCs w:val="28"/>
        </w:rPr>
      </w:pPr>
      <w:r>
        <w:rPr>
          <w:sz w:val="28"/>
          <w:szCs w:val="28"/>
        </w:rPr>
        <w:t>уведомление о начале процедуры предоставления муниципальной услуги;</w:t>
      </w:r>
    </w:p>
    <w:p>
      <w:pPr>
        <w:pStyle w:val="Normal"/>
        <w:widowControl w:val="false"/>
        <w:numPr>
          <w:ilvl w:val="0"/>
          <w:numId w:val="0"/>
        </w:numPr>
        <w:ind w:firstLine="720"/>
        <w:jc w:val="both"/>
        <w:outlineLvl w:val="2"/>
        <w:rPr>
          <w:sz w:val="28"/>
          <w:szCs w:val="28"/>
        </w:rPr>
      </w:pPr>
      <w:r>
        <w:rPr>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pPr>
        <w:pStyle w:val="Normal"/>
        <w:widowControl w:val="false"/>
        <w:numPr>
          <w:ilvl w:val="0"/>
          <w:numId w:val="0"/>
        </w:numPr>
        <w:ind w:firstLine="720"/>
        <w:jc w:val="both"/>
        <w:outlineLvl w:val="2"/>
        <w:rPr>
          <w:sz w:val="28"/>
          <w:szCs w:val="28"/>
        </w:rPr>
      </w:pPr>
      <w:r>
        <w:rPr>
          <w:sz w:val="28"/>
          <w:szCs w:val="28"/>
        </w:rPr>
        <w:t>уведомление о результатах рассмотрения документов, необходимых для предоставления муниципальной услуги;</w:t>
      </w:r>
    </w:p>
    <w:p>
      <w:pPr>
        <w:pStyle w:val="Normal"/>
        <w:widowControl w:val="false"/>
        <w:numPr>
          <w:ilvl w:val="0"/>
          <w:numId w:val="0"/>
        </w:numPr>
        <w:ind w:firstLine="720"/>
        <w:jc w:val="both"/>
        <w:outlineLvl w:val="2"/>
        <w:rPr>
          <w:sz w:val="28"/>
          <w:szCs w:val="28"/>
        </w:rPr>
      </w:pPr>
      <w:r>
        <w:rPr>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pPr>
        <w:pStyle w:val="Normal"/>
        <w:widowControl w:val="false"/>
        <w:numPr>
          <w:ilvl w:val="0"/>
          <w:numId w:val="0"/>
        </w:numPr>
        <w:ind w:firstLine="720"/>
        <w:jc w:val="both"/>
        <w:outlineLvl w:val="2"/>
        <w:rPr>
          <w:sz w:val="28"/>
          <w:szCs w:val="28"/>
        </w:rPr>
      </w:pPr>
      <w:r>
        <w:rPr>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pPr>
        <w:pStyle w:val="Normal"/>
        <w:widowControl w:val="false"/>
        <w:numPr>
          <w:ilvl w:val="0"/>
          <w:numId w:val="0"/>
        </w:numPr>
        <w:ind w:firstLine="720"/>
        <w:jc w:val="both"/>
        <w:outlineLvl w:val="2"/>
        <w:rPr>
          <w:sz w:val="28"/>
          <w:szCs w:val="28"/>
        </w:rPr>
      </w:pPr>
      <w:r>
        <w:rPr>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widowControl w:val="false"/>
        <w:numPr>
          <w:ilvl w:val="0"/>
          <w:numId w:val="0"/>
        </w:numPr>
        <w:ind w:firstLine="720"/>
        <w:jc w:val="both"/>
        <w:outlineLvl w:val="2"/>
        <w:rPr>
          <w:sz w:val="28"/>
          <w:szCs w:val="28"/>
        </w:rPr>
      </w:pPr>
      <w:r>
        <w:rPr>
          <w:sz w:val="28"/>
          <w:szCs w:val="28"/>
        </w:rPr>
        <w:t>3.3.2. На основании части 11 статьи 7 Федерального закона № 210-ФЗ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numPr>
          <w:ilvl w:val="0"/>
          <w:numId w:val="0"/>
        </w:numPr>
        <w:ind w:firstLine="720"/>
        <w:jc w:val="both"/>
        <w:outlineLvl w:val="2"/>
        <w:rPr>
          <w:sz w:val="28"/>
          <w:szCs w:val="28"/>
        </w:rPr>
      </w:pPr>
      <w:r>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numPr>
          <w:ilvl w:val="0"/>
          <w:numId w:val="0"/>
        </w:numPr>
        <w:ind w:firstLine="720"/>
        <w:jc w:val="both"/>
        <w:outlineLvl w:val="2"/>
        <w:rPr>
          <w:sz w:val="28"/>
          <w:szCs w:val="28"/>
        </w:rPr>
      </w:pPr>
      <w:r>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numPr>
          <w:ilvl w:val="0"/>
          <w:numId w:val="0"/>
        </w:numPr>
        <w:ind w:firstLine="720"/>
        <w:jc w:val="both"/>
        <w:outlineLvl w:val="2"/>
        <w:rPr>
          <w:sz w:val="28"/>
          <w:szCs w:val="28"/>
        </w:rPr>
      </w:pPr>
      <w:r>
        <w:rPr>
          <w:sz w:val="28"/>
          <w:szCs w:val="28"/>
        </w:rPr>
      </w:r>
    </w:p>
    <w:p>
      <w:pPr>
        <w:pStyle w:val="Normal"/>
        <w:widowControl w:val="false"/>
        <w:numPr>
          <w:ilvl w:val="0"/>
          <w:numId w:val="0"/>
        </w:numPr>
        <w:jc w:val="center"/>
        <w:outlineLvl w:val="2"/>
        <w:rPr>
          <w:sz w:val="28"/>
          <w:szCs w:val="28"/>
        </w:rPr>
      </w:pPr>
      <w:r>
        <w:rPr>
          <w:sz w:val="28"/>
          <w:szCs w:val="28"/>
        </w:rPr>
        <w:t>Подраздел 3.4. Особенности выполнения административных</w:t>
      </w:r>
    </w:p>
    <w:p>
      <w:pPr>
        <w:pStyle w:val="Normal"/>
        <w:widowControl w:val="false"/>
        <w:numPr>
          <w:ilvl w:val="0"/>
          <w:numId w:val="0"/>
        </w:numPr>
        <w:jc w:val="center"/>
        <w:outlineLvl w:val="2"/>
        <w:rPr>
          <w:sz w:val="28"/>
          <w:szCs w:val="28"/>
        </w:rPr>
      </w:pPr>
      <w:r>
        <w:rPr>
          <w:sz w:val="28"/>
          <w:szCs w:val="28"/>
        </w:rPr>
        <w:t>процедур (действий) в МФЦ</w:t>
      </w:r>
    </w:p>
    <w:p>
      <w:pPr>
        <w:pStyle w:val="Normal"/>
        <w:widowControl w:val="false"/>
        <w:numPr>
          <w:ilvl w:val="0"/>
          <w:numId w:val="0"/>
        </w:numPr>
        <w:ind w:firstLine="720"/>
        <w:jc w:val="both"/>
        <w:outlineLvl w:val="2"/>
        <w:rPr>
          <w:sz w:val="28"/>
          <w:szCs w:val="28"/>
        </w:rPr>
      </w:pPr>
      <w:r>
        <w:rPr>
          <w:sz w:val="28"/>
          <w:szCs w:val="28"/>
        </w:rPr>
      </w:r>
    </w:p>
    <w:p>
      <w:pPr>
        <w:pStyle w:val="Normal"/>
        <w:widowControl w:val="false"/>
        <w:numPr>
          <w:ilvl w:val="0"/>
          <w:numId w:val="0"/>
        </w:numPr>
        <w:ind w:firstLine="720"/>
        <w:jc w:val="both"/>
        <w:outlineLvl w:val="2"/>
        <w:rPr>
          <w:sz w:val="28"/>
          <w:szCs w:val="28"/>
        </w:rPr>
      </w:pPr>
      <w:r>
        <w:rPr>
          <w:sz w:val="28"/>
          <w:szCs w:val="28"/>
        </w:rPr>
        <w:t xml:space="preserve">3.4.1. Предоставление муниципальной услуги включает в себя следующие административные процедуры, выполняемые МФЦ: </w:t>
      </w:r>
    </w:p>
    <w:p>
      <w:pPr>
        <w:pStyle w:val="Normal"/>
        <w:widowControl w:val="false"/>
        <w:numPr>
          <w:ilvl w:val="0"/>
          <w:numId w:val="0"/>
        </w:numPr>
        <w:ind w:firstLine="720"/>
        <w:jc w:val="both"/>
        <w:outlineLvl w:val="2"/>
        <w:rPr>
          <w:sz w:val="28"/>
          <w:szCs w:val="28"/>
        </w:rPr>
      </w:pPr>
      <w:r>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widowControl w:val="false"/>
        <w:numPr>
          <w:ilvl w:val="0"/>
          <w:numId w:val="0"/>
        </w:numPr>
        <w:ind w:firstLine="720"/>
        <w:jc w:val="both"/>
        <w:outlineLvl w:val="2"/>
        <w:rPr>
          <w:sz w:val="28"/>
          <w:szCs w:val="28"/>
        </w:rPr>
      </w:pPr>
      <w:r>
        <w:rPr>
          <w:sz w:val="28"/>
          <w:szCs w:val="28"/>
        </w:rPr>
        <w:t>прием и заполнение запросов заявителей о предоставлении муниципальной услуги, в том числе посредством автоматизированных информационных систем многофункциональных центров;</w:t>
      </w:r>
    </w:p>
    <w:p>
      <w:pPr>
        <w:pStyle w:val="Normal"/>
        <w:widowControl w:val="false"/>
        <w:numPr>
          <w:ilvl w:val="0"/>
          <w:numId w:val="0"/>
        </w:numPr>
        <w:ind w:firstLine="720"/>
        <w:jc w:val="both"/>
        <w:outlineLvl w:val="2"/>
        <w:rPr>
          <w:sz w:val="28"/>
          <w:szCs w:val="28"/>
        </w:rPr>
      </w:pPr>
      <w:r>
        <w:rPr>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pPr>
        <w:pStyle w:val="Normal"/>
        <w:widowControl w:val="false"/>
        <w:numPr>
          <w:ilvl w:val="0"/>
          <w:numId w:val="0"/>
        </w:numPr>
        <w:ind w:firstLine="720"/>
        <w:jc w:val="both"/>
        <w:outlineLvl w:val="2"/>
        <w:rPr>
          <w:sz w:val="28"/>
          <w:szCs w:val="28"/>
        </w:rPr>
      </w:pPr>
      <w:r>
        <w:rPr>
          <w:sz w:val="28"/>
          <w:szCs w:val="28"/>
        </w:rPr>
        <w:t>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 в соответствии с требованиями, установленными Правительством Российской Федерации.</w:t>
      </w:r>
    </w:p>
    <w:p>
      <w:pPr>
        <w:pStyle w:val="Normal"/>
        <w:widowControl w:val="false"/>
        <w:numPr>
          <w:ilvl w:val="0"/>
          <w:numId w:val="0"/>
        </w:numPr>
        <w:ind w:firstLine="720"/>
        <w:jc w:val="both"/>
        <w:outlineLvl w:val="2"/>
        <w:rPr>
          <w:sz w:val="28"/>
          <w:szCs w:val="28"/>
        </w:rPr>
      </w:pPr>
      <w:r>
        <w:rPr>
          <w:sz w:val="28"/>
          <w:szCs w:val="28"/>
        </w:rPr>
        <w:t>3.4.2. На основании статьи 6.3 Закона Краснодарского края № 2446-КЗ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pPr>
        <w:pStyle w:val="Normal"/>
        <w:widowControl w:val="false"/>
        <w:numPr>
          <w:ilvl w:val="0"/>
          <w:numId w:val="0"/>
        </w:numPr>
        <w:ind w:firstLine="720"/>
        <w:jc w:val="both"/>
        <w:outlineLvl w:val="2"/>
        <w:rPr>
          <w:sz w:val="28"/>
          <w:szCs w:val="28"/>
        </w:rPr>
      </w:pPr>
      <w:r>
        <w:rPr>
          <w:sz w:val="28"/>
          <w:szCs w:val="28"/>
        </w:rPr>
        <w:t>3.4.3. Порядок выполнения административных процедур (действий) в МФЦ.</w:t>
      </w:r>
    </w:p>
    <w:p>
      <w:pPr>
        <w:pStyle w:val="Normal"/>
        <w:widowControl w:val="false"/>
        <w:numPr>
          <w:ilvl w:val="0"/>
          <w:numId w:val="0"/>
        </w:numPr>
        <w:ind w:firstLine="720"/>
        <w:jc w:val="both"/>
        <w:outlineLvl w:val="2"/>
        <w:rPr>
          <w:sz w:val="28"/>
          <w:szCs w:val="28"/>
        </w:rPr>
      </w:pPr>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pPr>
        <w:pStyle w:val="Normal"/>
        <w:widowControl w:val="false"/>
        <w:numPr>
          <w:ilvl w:val="0"/>
          <w:numId w:val="0"/>
        </w:numPr>
        <w:ind w:firstLine="720"/>
        <w:jc w:val="both"/>
        <w:outlineLvl w:val="2"/>
        <w:rPr>
          <w:sz w:val="28"/>
          <w:szCs w:val="28"/>
        </w:rPr>
      </w:pPr>
      <w:r>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widowControl w:val="false"/>
        <w:numPr>
          <w:ilvl w:val="0"/>
          <w:numId w:val="0"/>
        </w:numPr>
        <w:ind w:firstLine="720"/>
        <w:jc w:val="both"/>
        <w:outlineLvl w:val="2"/>
        <w:rPr>
          <w:sz w:val="28"/>
          <w:szCs w:val="28"/>
        </w:rPr>
      </w:pPr>
      <w:r>
        <w:rPr>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pPr>
        <w:pStyle w:val="Normal"/>
        <w:widowControl w:val="false"/>
        <w:numPr>
          <w:ilvl w:val="0"/>
          <w:numId w:val="0"/>
        </w:numPr>
        <w:ind w:firstLine="720"/>
        <w:jc w:val="both"/>
        <w:outlineLvl w:val="2"/>
        <w:rPr>
          <w:sz w:val="28"/>
          <w:szCs w:val="28"/>
        </w:rPr>
      </w:pPr>
      <w:r>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numPr>
          <w:ilvl w:val="0"/>
          <w:numId w:val="0"/>
        </w:numPr>
        <w:ind w:firstLine="720"/>
        <w:jc w:val="both"/>
        <w:outlineLvl w:val="2"/>
        <w:rPr>
          <w:sz w:val="28"/>
          <w:szCs w:val="28"/>
        </w:rPr>
      </w:pPr>
      <w:r>
        <w:rPr>
          <w:sz w:val="28"/>
          <w:szCs w:val="28"/>
        </w:rPr>
        <w:t xml:space="preserve">Работник МФЦ при приеме и заполнении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pPr>
        <w:pStyle w:val="Normal"/>
        <w:widowControl w:val="false"/>
        <w:numPr>
          <w:ilvl w:val="0"/>
          <w:numId w:val="0"/>
        </w:numPr>
        <w:ind w:firstLine="720"/>
        <w:jc w:val="both"/>
        <w:outlineLvl w:val="2"/>
        <w:rPr>
          <w:sz w:val="28"/>
          <w:szCs w:val="28"/>
        </w:rPr>
      </w:pPr>
      <w:r>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pPr>
        <w:pStyle w:val="Normal"/>
        <w:widowControl w:val="false"/>
        <w:numPr>
          <w:ilvl w:val="0"/>
          <w:numId w:val="0"/>
        </w:numPr>
        <w:ind w:firstLine="720"/>
        <w:jc w:val="both"/>
        <w:outlineLvl w:val="2"/>
        <w:rPr>
          <w:sz w:val="28"/>
          <w:szCs w:val="28"/>
        </w:rPr>
      </w:pPr>
      <w:r>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widowControl w:val="false"/>
        <w:numPr>
          <w:ilvl w:val="0"/>
          <w:numId w:val="0"/>
        </w:numPr>
        <w:ind w:firstLine="720"/>
        <w:jc w:val="both"/>
        <w:outlineLvl w:val="2"/>
        <w:rPr>
          <w:sz w:val="28"/>
          <w:szCs w:val="28"/>
        </w:rPr>
      </w:pPr>
      <w:r>
        <w:rPr>
          <w:sz w:val="28"/>
          <w:szCs w:val="28"/>
        </w:rPr>
        <w:t>При обращении заявителя с запросом о предоставлении муниципальной услуги МФЦ:</w:t>
      </w:r>
    </w:p>
    <w:p>
      <w:pPr>
        <w:pStyle w:val="Normal"/>
        <w:widowControl w:val="false"/>
        <w:numPr>
          <w:ilvl w:val="0"/>
          <w:numId w:val="0"/>
        </w:numPr>
        <w:ind w:firstLine="720"/>
        <w:jc w:val="both"/>
        <w:outlineLvl w:val="2"/>
        <w:rPr>
          <w:sz w:val="28"/>
          <w:szCs w:val="28"/>
        </w:rPr>
      </w:pPr>
      <w:r>
        <w:rPr>
          <w:sz w:val="28"/>
          <w:szCs w:val="28"/>
        </w:rPr>
        <w:t>принимает от заявителя (представителя заявителя) заявление и прилагаемые документы;</w:t>
      </w:r>
    </w:p>
    <w:p>
      <w:pPr>
        <w:pStyle w:val="Normal"/>
        <w:widowControl w:val="false"/>
        <w:numPr>
          <w:ilvl w:val="0"/>
          <w:numId w:val="0"/>
        </w:numPr>
        <w:ind w:firstLine="720"/>
        <w:jc w:val="both"/>
        <w:outlineLvl w:val="2"/>
        <w:rPr>
          <w:sz w:val="28"/>
          <w:szCs w:val="28"/>
        </w:rPr>
      </w:pPr>
      <w:r>
        <w:rPr>
          <w:sz w:val="28"/>
          <w:szCs w:val="28"/>
        </w:rPr>
        <w:t>осуществляет копирование (сканирование) документов, предусмотренных пунктами 1–3.1, 7, 9,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widowControl w:val="false"/>
        <w:numPr>
          <w:ilvl w:val="0"/>
          <w:numId w:val="0"/>
        </w:numPr>
        <w:ind w:firstLine="720"/>
        <w:jc w:val="both"/>
        <w:outlineLvl w:val="2"/>
        <w:rPr>
          <w:sz w:val="28"/>
          <w:szCs w:val="28"/>
        </w:rPr>
      </w:pPr>
      <w:r>
        <w:rPr>
          <w:sz w:val="28"/>
          <w:szCs w:val="28"/>
        </w:rPr>
        <w:t>формирует электронные документы и (или) электронные образы заявления, документов,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widowControl w:val="false"/>
        <w:numPr>
          <w:ilvl w:val="0"/>
          <w:numId w:val="0"/>
        </w:numPr>
        <w:ind w:firstLine="720"/>
        <w:jc w:val="both"/>
        <w:outlineLvl w:val="2"/>
        <w:rPr>
          <w:sz w:val="28"/>
          <w:szCs w:val="28"/>
        </w:rPr>
      </w:pPr>
      <w:r>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pPr>
        <w:pStyle w:val="Normal"/>
        <w:widowControl w:val="false"/>
        <w:numPr>
          <w:ilvl w:val="0"/>
          <w:numId w:val="0"/>
        </w:numPr>
        <w:ind w:firstLine="720"/>
        <w:jc w:val="both"/>
        <w:outlineLvl w:val="2"/>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организации на бумажных носителях.</w:t>
      </w:r>
    </w:p>
    <w:p>
      <w:pPr>
        <w:pStyle w:val="Normal"/>
        <w:widowControl w:val="false"/>
        <w:numPr>
          <w:ilvl w:val="0"/>
          <w:numId w:val="0"/>
        </w:numPr>
        <w:ind w:firstLine="720"/>
        <w:jc w:val="both"/>
        <w:outlineLvl w:val="2"/>
        <w:rPr>
          <w:sz w:val="28"/>
          <w:szCs w:val="28"/>
        </w:rPr>
      </w:pPr>
      <w:r>
        <w:rPr>
          <w:sz w:val="28"/>
          <w:szCs w:val="28"/>
        </w:rPr>
        <w:t>3.4.4.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pPr>
        <w:pStyle w:val="Normal"/>
        <w:widowControl w:val="false"/>
        <w:numPr>
          <w:ilvl w:val="0"/>
          <w:numId w:val="0"/>
        </w:numPr>
        <w:ind w:firstLine="720"/>
        <w:jc w:val="both"/>
        <w:outlineLvl w:val="2"/>
        <w:rPr>
          <w:sz w:val="28"/>
          <w:szCs w:val="28"/>
        </w:rPr>
      </w:pPr>
      <w:r>
        <w:rPr>
          <w:sz w:val="28"/>
          <w:szCs w:val="28"/>
        </w:rPr>
      </w:r>
    </w:p>
    <w:p>
      <w:pPr>
        <w:pStyle w:val="Normal"/>
        <w:widowControl w:val="false"/>
        <w:numPr>
          <w:ilvl w:val="0"/>
          <w:numId w:val="0"/>
        </w:numPr>
        <w:ind w:firstLine="720"/>
        <w:jc w:val="center"/>
        <w:outlineLvl w:val="2"/>
        <w:rPr>
          <w:sz w:val="28"/>
          <w:szCs w:val="28"/>
        </w:rPr>
      </w:pPr>
      <w:r>
        <w:rPr>
          <w:sz w:val="28"/>
          <w:szCs w:val="28"/>
        </w:rPr>
        <w:t>Раздел 4.Формы контроля за исполнением административного регламента</w:t>
      </w:r>
    </w:p>
    <w:p>
      <w:pPr>
        <w:pStyle w:val="Normal"/>
        <w:widowControl w:val="false"/>
        <w:numPr>
          <w:ilvl w:val="0"/>
          <w:numId w:val="0"/>
        </w:numPr>
        <w:ind w:firstLine="720"/>
        <w:jc w:val="center"/>
        <w:outlineLvl w:val="2"/>
        <w:rPr>
          <w:sz w:val="28"/>
          <w:szCs w:val="28"/>
        </w:rPr>
      </w:pPr>
      <w:r>
        <w:rPr>
          <w:sz w:val="28"/>
          <w:szCs w:val="28"/>
        </w:rPr>
      </w:r>
    </w:p>
    <w:p>
      <w:pPr>
        <w:pStyle w:val="Normal"/>
        <w:widowControl w:val="false"/>
        <w:numPr>
          <w:ilvl w:val="0"/>
          <w:numId w:val="0"/>
        </w:numPr>
        <w:ind w:firstLine="720"/>
        <w:jc w:val="center"/>
        <w:outlineLvl w:val="2"/>
        <w:rPr>
          <w:sz w:val="28"/>
          <w:szCs w:val="28"/>
        </w:rPr>
      </w:pPr>
      <w:bookmarkStart w:id="11" w:name="Par413"/>
      <w:bookmarkEnd w:id="11"/>
      <w:r>
        <w:rPr>
          <w:sz w:val="28"/>
          <w:szCs w:val="28"/>
        </w:rPr>
        <w:t xml:space="preserve">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pPr>
        <w:pStyle w:val="Normal"/>
        <w:widowControl w:val="false"/>
        <w:numPr>
          <w:ilvl w:val="0"/>
          <w:numId w:val="0"/>
        </w:numPr>
        <w:ind w:firstLine="720"/>
        <w:jc w:val="center"/>
        <w:outlineLvl w:val="2"/>
        <w:rPr>
          <w:sz w:val="28"/>
          <w:szCs w:val="28"/>
        </w:rPr>
      </w:pPr>
      <w:r>
        <w:rPr>
          <w:sz w:val="28"/>
          <w:szCs w:val="28"/>
        </w:rPr>
        <w:t>услуги, а также принятием ими решений</w:t>
      </w:r>
    </w:p>
    <w:p>
      <w:pPr>
        <w:pStyle w:val="Normal"/>
        <w:widowControl w:val="false"/>
        <w:numPr>
          <w:ilvl w:val="0"/>
          <w:numId w:val="0"/>
        </w:numPr>
        <w:ind w:firstLine="709"/>
        <w:jc w:val="both"/>
        <w:outlineLvl w:val="2"/>
        <w:rPr>
          <w:sz w:val="28"/>
          <w:szCs w:val="28"/>
        </w:rPr>
      </w:pPr>
      <w:r>
        <w:rPr>
          <w:sz w:val="28"/>
          <w:szCs w:val="28"/>
        </w:rPr>
      </w:r>
    </w:p>
    <w:p>
      <w:pPr>
        <w:pStyle w:val="Normal"/>
        <w:widowControl w:val="false"/>
        <w:numPr>
          <w:ilvl w:val="0"/>
          <w:numId w:val="0"/>
        </w:numPr>
        <w:tabs>
          <w:tab w:val="clear" w:pos="708"/>
          <w:tab w:val="left" w:pos="851" w:leader="none"/>
        </w:tabs>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Normal"/>
        <w:widowControl w:val="false"/>
        <w:numPr>
          <w:ilvl w:val="0"/>
          <w:numId w:val="0"/>
        </w:numPr>
        <w:tabs>
          <w:tab w:val="clear" w:pos="708"/>
          <w:tab w:val="left" w:pos="851" w:leader="none"/>
        </w:tabs>
        <w:ind w:firstLine="709"/>
        <w:jc w:val="both"/>
        <w:outlineLvl w:val="2"/>
        <w:rPr>
          <w:sz w:val="28"/>
          <w:szCs w:val="28"/>
        </w:rPr>
      </w:pPr>
      <w:r>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осуществляются постоянно путем проведения проверок Главой.</w:t>
      </w:r>
    </w:p>
    <w:p>
      <w:pPr>
        <w:pStyle w:val="Normal"/>
        <w:widowControl w:val="false"/>
        <w:numPr>
          <w:ilvl w:val="0"/>
          <w:numId w:val="0"/>
        </w:numPr>
        <w:tabs>
          <w:tab w:val="clear" w:pos="708"/>
          <w:tab w:val="left" w:pos="851" w:leader="none"/>
        </w:tabs>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pPr>
        <w:pStyle w:val="Normal"/>
        <w:widowControl w:val="false"/>
        <w:numPr>
          <w:ilvl w:val="0"/>
          <w:numId w:val="0"/>
        </w:numPr>
        <w:ind w:firstLine="720"/>
        <w:jc w:val="center"/>
        <w:outlineLvl w:val="2"/>
        <w:rPr>
          <w:sz w:val="28"/>
          <w:szCs w:val="28"/>
        </w:rPr>
      </w:pPr>
      <w:r>
        <w:rPr>
          <w:sz w:val="28"/>
          <w:szCs w:val="28"/>
        </w:rPr>
      </w:r>
    </w:p>
    <w:p>
      <w:pPr>
        <w:pStyle w:val="Normal"/>
        <w:widowControl w:val="false"/>
        <w:numPr>
          <w:ilvl w:val="0"/>
          <w:numId w:val="0"/>
        </w:numPr>
        <w:ind w:firstLine="720"/>
        <w:jc w:val="center"/>
        <w:outlineLvl w:val="2"/>
        <w:rPr>
          <w:sz w:val="28"/>
          <w:szCs w:val="28"/>
        </w:rPr>
      </w:pPr>
      <w:r>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numPr>
          <w:ilvl w:val="0"/>
          <w:numId w:val="0"/>
        </w:numPr>
        <w:ind w:firstLine="709"/>
        <w:jc w:val="center"/>
        <w:outlineLvl w:val="1"/>
        <w:rPr>
          <w:sz w:val="28"/>
          <w:szCs w:val="28"/>
        </w:rPr>
      </w:pPr>
      <w:r>
        <w:rPr>
          <w:sz w:val="28"/>
          <w:szCs w:val="28"/>
        </w:rPr>
      </w:r>
    </w:p>
    <w:p>
      <w:pPr>
        <w:pStyle w:val="Normal"/>
        <w:widowControl w:val="false"/>
        <w:numPr>
          <w:ilvl w:val="0"/>
          <w:numId w:val="0"/>
        </w:numPr>
        <w:tabs>
          <w:tab w:val="clear" w:pos="708"/>
          <w:tab w:val="left" w:pos="851" w:leader="none"/>
        </w:tabs>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numPr>
          <w:ilvl w:val="0"/>
          <w:numId w:val="0"/>
        </w:numPr>
        <w:ind w:firstLine="709"/>
        <w:jc w:val="both"/>
        <w:outlineLvl w:val="2"/>
        <w:rPr>
          <w:sz w:val="28"/>
          <w:szCs w:val="28"/>
        </w:rPr>
      </w:pPr>
      <w:r>
        <w:rPr>
          <w:sz w:val="28"/>
          <w:szCs w:val="28"/>
        </w:rPr>
        <w:t>Плановые и внеплановые проверки проводятся Главой.</w:t>
      </w:r>
    </w:p>
    <w:p>
      <w:pPr>
        <w:pStyle w:val="Normal"/>
        <w:widowControl w:val="false"/>
        <w:numPr>
          <w:ilvl w:val="0"/>
          <w:numId w:val="0"/>
        </w:numPr>
        <w:tabs>
          <w:tab w:val="clear" w:pos="708"/>
          <w:tab w:val="left" w:pos="851" w:leader="none"/>
        </w:tabs>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pPr>
        <w:pStyle w:val="Normal"/>
        <w:widowControl w:val="false"/>
        <w:numPr>
          <w:ilvl w:val="0"/>
          <w:numId w:val="0"/>
        </w:numPr>
        <w:ind w:firstLine="709"/>
        <w:jc w:val="both"/>
        <w:outlineLvl w:val="2"/>
        <w:rPr>
          <w:sz w:val="28"/>
          <w:szCs w:val="28"/>
        </w:rPr>
      </w:pPr>
      <w:r>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pPr>
        <w:pStyle w:val="Normal"/>
        <w:widowControl w:val="false"/>
        <w:numPr>
          <w:ilvl w:val="0"/>
          <w:numId w:val="0"/>
        </w:numPr>
        <w:ind w:firstLine="709"/>
        <w:jc w:val="both"/>
        <w:outlineLvl w:val="2"/>
        <w:rPr>
          <w:sz w:val="28"/>
          <w:szCs w:val="28"/>
        </w:rPr>
      </w:pPr>
      <w:r>
        <w:rPr>
          <w:sz w:val="28"/>
          <w:szCs w:val="28"/>
        </w:rPr>
        <w:t>В ходе плановых и внеплановых проверок:</w:t>
      </w:r>
    </w:p>
    <w:p>
      <w:pPr>
        <w:pStyle w:val="Normal"/>
        <w:widowControl w:val="false"/>
        <w:numPr>
          <w:ilvl w:val="0"/>
          <w:numId w:val="0"/>
        </w:numPr>
        <w:tabs>
          <w:tab w:val="clear" w:pos="708"/>
          <w:tab w:val="left" w:pos="851" w:leader="none"/>
        </w:tabs>
        <w:ind w:firstLine="709"/>
        <w:jc w:val="both"/>
        <w:outlineLvl w:val="2"/>
        <w:rPr>
          <w:sz w:val="28"/>
          <w:szCs w:val="28"/>
        </w:rPr>
      </w:pPr>
      <w:r>
        <w:rPr>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pPr>
        <w:pStyle w:val="Normal"/>
        <w:widowControl w:val="false"/>
        <w:numPr>
          <w:ilvl w:val="0"/>
          <w:numId w:val="0"/>
        </w:numPr>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pPr>
        <w:pStyle w:val="Normal"/>
        <w:widowControl w:val="false"/>
        <w:numPr>
          <w:ilvl w:val="0"/>
          <w:numId w:val="0"/>
        </w:numPr>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pPr>
        <w:pStyle w:val="Normal"/>
        <w:widowControl w:val="false"/>
        <w:numPr>
          <w:ilvl w:val="0"/>
          <w:numId w:val="0"/>
        </w:numPr>
        <w:ind w:firstLine="709"/>
        <w:jc w:val="both"/>
        <w:outlineLvl w:val="2"/>
        <w:rPr>
          <w:sz w:val="28"/>
          <w:szCs w:val="28"/>
        </w:rPr>
      </w:pPr>
      <w:r>
        <w:rPr>
          <w:sz w:val="28"/>
          <w:szCs w:val="28"/>
        </w:rPr>
      </w:r>
    </w:p>
    <w:p>
      <w:pPr>
        <w:pStyle w:val="Normal"/>
        <w:widowControl w:val="false"/>
        <w:numPr>
          <w:ilvl w:val="0"/>
          <w:numId w:val="0"/>
        </w:numPr>
        <w:ind w:firstLine="720"/>
        <w:jc w:val="center"/>
        <w:outlineLvl w:val="2"/>
        <w:rPr>
          <w:sz w:val="28"/>
          <w:szCs w:val="28"/>
        </w:rPr>
      </w:pPr>
      <w:r>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pPr>
        <w:pStyle w:val="Normal"/>
        <w:widowControl w:val="false"/>
        <w:numPr>
          <w:ilvl w:val="0"/>
          <w:numId w:val="0"/>
        </w:numPr>
        <w:ind w:firstLine="709"/>
        <w:jc w:val="center"/>
        <w:outlineLvl w:val="2"/>
        <w:rPr>
          <w:sz w:val="28"/>
          <w:szCs w:val="28"/>
        </w:rPr>
      </w:pPr>
      <w:r>
        <w:rPr>
          <w:sz w:val="28"/>
          <w:szCs w:val="28"/>
        </w:rPr>
      </w:r>
    </w:p>
    <w:p>
      <w:pPr>
        <w:pStyle w:val="Normal"/>
        <w:widowControl w:val="false"/>
        <w:numPr>
          <w:ilvl w:val="0"/>
          <w:numId w:val="0"/>
        </w:numPr>
        <w:tabs>
          <w:tab w:val="clear" w:pos="708"/>
          <w:tab w:val="left" w:pos="851" w:leader="none"/>
        </w:tabs>
        <w:ind w:firstLine="709"/>
        <w:jc w:val="both"/>
        <w:outlineLvl w:val="2"/>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pPr>
        <w:pStyle w:val="Normal"/>
        <w:widowControl w:val="false"/>
        <w:numPr>
          <w:ilvl w:val="0"/>
          <w:numId w:val="0"/>
        </w:numPr>
        <w:ind w:firstLine="709"/>
        <w:jc w:val="center"/>
        <w:outlineLvl w:val="1"/>
        <w:rPr>
          <w:sz w:val="28"/>
          <w:szCs w:val="28"/>
        </w:rPr>
      </w:pPr>
      <w:r>
        <w:rPr>
          <w:sz w:val="28"/>
          <w:szCs w:val="28"/>
        </w:rPr>
      </w:r>
    </w:p>
    <w:p>
      <w:pPr>
        <w:pStyle w:val="Normal"/>
        <w:widowControl w:val="false"/>
        <w:numPr>
          <w:ilvl w:val="0"/>
          <w:numId w:val="0"/>
        </w:numPr>
        <w:tabs>
          <w:tab w:val="clear" w:pos="708"/>
          <w:tab w:val="left" w:pos="851" w:leader="none"/>
        </w:tabs>
        <w:jc w:val="center"/>
        <w:outlineLvl w:val="2"/>
        <w:rPr>
          <w:sz w:val="28"/>
          <w:szCs w:val="28"/>
        </w:rPr>
      </w:pPr>
      <w:r>
        <w:rPr>
          <w:sz w:val="28"/>
          <w:szCs w:val="28"/>
        </w:rPr>
        <w:t xml:space="preserve">Подраздел 4.4. Положения, характеризующие требования к порядку </w:t>
      </w:r>
    </w:p>
    <w:p>
      <w:pPr>
        <w:pStyle w:val="Normal"/>
        <w:widowControl w:val="false"/>
        <w:numPr>
          <w:ilvl w:val="0"/>
          <w:numId w:val="0"/>
        </w:numPr>
        <w:tabs>
          <w:tab w:val="clear" w:pos="708"/>
          <w:tab w:val="left" w:pos="851" w:leader="none"/>
        </w:tabs>
        <w:jc w:val="center"/>
        <w:outlineLvl w:val="2"/>
        <w:rPr>
          <w:sz w:val="28"/>
          <w:szCs w:val="28"/>
        </w:rPr>
      </w:pPr>
      <w:r>
        <w:rPr>
          <w:sz w:val="28"/>
          <w:szCs w:val="28"/>
        </w:rPr>
        <w:t xml:space="preserve">и формам контроля за предоставлением муниципальной услуги, </w:t>
      </w:r>
    </w:p>
    <w:p>
      <w:pPr>
        <w:pStyle w:val="Normal"/>
        <w:widowControl w:val="false"/>
        <w:numPr>
          <w:ilvl w:val="0"/>
          <w:numId w:val="0"/>
        </w:numPr>
        <w:tabs>
          <w:tab w:val="clear" w:pos="708"/>
          <w:tab w:val="left" w:pos="851" w:leader="none"/>
        </w:tabs>
        <w:jc w:val="center"/>
        <w:outlineLvl w:val="2"/>
        <w:rPr>
          <w:sz w:val="28"/>
          <w:szCs w:val="28"/>
        </w:rPr>
      </w:pPr>
      <w:r>
        <w:rPr>
          <w:sz w:val="28"/>
          <w:szCs w:val="28"/>
        </w:rPr>
        <w:t>в том числе со стороны граждан, их объединений и организаций</w:t>
      </w:r>
    </w:p>
    <w:p>
      <w:pPr>
        <w:pStyle w:val="Normal"/>
        <w:widowControl w:val="false"/>
        <w:numPr>
          <w:ilvl w:val="0"/>
          <w:numId w:val="0"/>
        </w:numPr>
        <w:tabs>
          <w:tab w:val="clear" w:pos="708"/>
          <w:tab w:val="left" w:pos="851" w:leader="none"/>
        </w:tabs>
        <w:ind w:firstLine="720"/>
        <w:jc w:val="center"/>
        <w:outlineLvl w:val="2"/>
        <w:rPr>
          <w:sz w:val="28"/>
          <w:szCs w:val="28"/>
        </w:rPr>
      </w:pPr>
      <w:r>
        <w:rPr>
          <w:sz w:val="28"/>
          <w:szCs w:val="28"/>
        </w:rPr>
      </w:r>
    </w:p>
    <w:p>
      <w:pPr>
        <w:pStyle w:val="Normal"/>
        <w:widowControl w:val="false"/>
        <w:ind w:firstLine="709"/>
        <w:jc w:val="both"/>
        <w:rPr>
          <w:rFonts w:eastAsia="Arial"/>
          <w:sz w:val="28"/>
          <w:szCs w:val="28"/>
          <w:lang w:eastAsia="ar-SA"/>
        </w:rPr>
      </w:pPr>
      <w:r>
        <w:rPr>
          <w:rFonts w:eastAsia="Calibri"/>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pPr>
        <w:pStyle w:val="Normal"/>
        <w:widowControl w:val="false"/>
        <w:numPr>
          <w:ilvl w:val="0"/>
          <w:numId w:val="0"/>
        </w:numPr>
        <w:ind w:firstLine="709"/>
        <w:jc w:val="center"/>
        <w:outlineLvl w:val="1"/>
        <w:rPr>
          <w:sz w:val="28"/>
          <w:szCs w:val="28"/>
        </w:rPr>
      </w:pPr>
      <w:r>
        <w:rPr>
          <w:sz w:val="28"/>
          <w:szCs w:val="28"/>
        </w:rPr>
      </w:r>
    </w:p>
    <w:p>
      <w:pPr>
        <w:pStyle w:val="Normal"/>
        <w:widowControl w:val="false"/>
        <w:numPr>
          <w:ilvl w:val="0"/>
          <w:numId w:val="0"/>
        </w:numPr>
        <w:tabs>
          <w:tab w:val="clear" w:pos="708"/>
          <w:tab w:val="left" w:pos="851" w:leader="none"/>
        </w:tabs>
        <w:ind w:firstLine="709"/>
        <w:jc w:val="center"/>
        <w:outlineLvl w:val="2"/>
        <w:rPr>
          <w:sz w:val="28"/>
          <w:szCs w:val="28"/>
        </w:rPr>
      </w:pPr>
      <w:r>
        <w:rPr>
          <w:sz w:val="28"/>
          <w:szCs w:val="28"/>
        </w:rPr>
        <w:t>Раздел 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pPr>
        <w:pStyle w:val="Normal"/>
        <w:widowControl w:val="false"/>
        <w:numPr>
          <w:ilvl w:val="0"/>
          <w:numId w:val="0"/>
        </w:numPr>
        <w:ind w:firstLine="709"/>
        <w:jc w:val="center"/>
        <w:outlineLvl w:val="2"/>
        <w:rPr>
          <w:sz w:val="28"/>
          <w:szCs w:val="28"/>
        </w:rPr>
      </w:pPr>
      <w:r>
        <w:rPr>
          <w:sz w:val="28"/>
          <w:szCs w:val="28"/>
        </w:rPr>
      </w:r>
    </w:p>
    <w:p>
      <w:pPr>
        <w:pStyle w:val="Normal"/>
        <w:widowControl w:val="false"/>
        <w:numPr>
          <w:ilvl w:val="0"/>
          <w:numId w:val="0"/>
        </w:numPr>
        <w:ind w:firstLine="709"/>
        <w:jc w:val="center"/>
        <w:outlineLvl w:val="2"/>
        <w:rPr>
          <w:sz w:val="28"/>
          <w:szCs w:val="28"/>
        </w:rPr>
      </w:pPr>
      <w:bookmarkStart w:id="12" w:name="Par459"/>
      <w:bookmarkEnd w:id="12"/>
      <w:r>
        <w:rPr>
          <w:sz w:val="28"/>
          <w:szCs w:val="28"/>
        </w:rPr>
        <w:t xml:space="preserve">Подраздел 5.1. Информация для заявителя о его праве подать жалобу на решение и (или) действие (бездействие) администрации, Управления, МФЦ, </w:t>
      </w:r>
    </w:p>
    <w:p>
      <w:pPr>
        <w:pStyle w:val="Normal"/>
        <w:widowControl w:val="false"/>
        <w:numPr>
          <w:ilvl w:val="0"/>
          <w:numId w:val="0"/>
        </w:numPr>
        <w:ind w:firstLine="709"/>
        <w:jc w:val="center"/>
        <w:outlineLvl w:val="2"/>
        <w:rPr>
          <w:sz w:val="28"/>
          <w:szCs w:val="28"/>
        </w:rPr>
      </w:pPr>
      <w:r>
        <w:rPr>
          <w:sz w:val="28"/>
          <w:szCs w:val="28"/>
        </w:rPr>
        <w:t>а также должностных лиц, муниципальных служащих администрации, работника МФЦ при предоставлении муниципальной услуги</w:t>
      </w:r>
    </w:p>
    <w:p>
      <w:pPr>
        <w:pStyle w:val="Normal"/>
        <w:widowControl w:val="false"/>
        <w:ind w:firstLine="709"/>
        <w:jc w:val="center"/>
        <w:rPr>
          <w:sz w:val="28"/>
          <w:szCs w:val="28"/>
        </w:rPr>
      </w:pPr>
      <w:r>
        <w:rPr>
          <w:sz w:val="28"/>
          <w:szCs w:val="28"/>
        </w:rPr>
      </w:r>
    </w:p>
    <w:p>
      <w:pPr>
        <w:pStyle w:val="Normal"/>
        <w:widowControl w:val="false"/>
        <w:tabs>
          <w:tab w:val="clear" w:pos="708"/>
          <w:tab w:val="left" w:pos="360" w:leader="none"/>
        </w:tabs>
        <w:ind w:firstLine="709"/>
        <w:jc w:val="both"/>
        <w:rPr>
          <w:rFonts w:eastAsia="Arial"/>
          <w:sz w:val="28"/>
          <w:szCs w:val="28"/>
          <w:lang w:eastAsia="ar-SA"/>
        </w:rPr>
      </w:pPr>
      <w:r>
        <w:rPr>
          <w:rFonts w:eastAsia="Arial"/>
          <w:sz w:val="28"/>
          <w:szCs w:val="28"/>
          <w:lang w:eastAsia="ar-SA"/>
        </w:rPr>
        <w:t>Заявитель вправе подать жалобу на решение и (или) действие (бездействие) Специалиста и (или) муниципальных служащих администрации,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pPr>
        <w:pStyle w:val="Normal"/>
        <w:widowControl w:val="false"/>
        <w:numPr>
          <w:ilvl w:val="0"/>
          <w:numId w:val="0"/>
        </w:numPr>
        <w:ind w:firstLine="709"/>
        <w:jc w:val="center"/>
        <w:outlineLvl w:val="2"/>
        <w:rPr>
          <w:sz w:val="28"/>
          <w:szCs w:val="28"/>
        </w:rPr>
      </w:pPr>
      <w:r>
        <w:rPr>
          <w:sz w:val="28"/>
          <w:szCs w:val="28"/>
        </w:rPr>
      </w:r>
    </w:p>
    <w:p>
      <w:pPr>
        <w:pStyle w:val="Normal"/>
        <w:widowControl w:val="false"/>
        <w:numPr>
          <w:ilvl w:val="0"/>
          <w:numId w:val="0"/>
        </w:numPr>
        <w:ind w:firstLine="709"/>
        <w:jc w:val="center"/>
        <w:outlineLvl w:val="2"/>
        <w:rPr>
          <w:sz w:val="28"/>
          <w:szCs w:val="28"/>
        </w:rPr>
      </w:pPr>
      <w:r>
        <w:rPr>
          <w:sz w:val="28"/>
          <w:szCs w:val="28"/>
        </w:rPr>
        <w:t>5.2. Предмет жалобы</w:t>
      </w:r>
    </w:p>
    <w:p>
      <w:pPr>
        <w:pStyle w:val="Normal"/>
        <w:widowControl w:val="false"/>
        <w:ind w:firstLine="709"/>
        <w:jc w:val="center"/>
        <w:rPr>
          <w:sz w:val="28"/>
          <w:szCs w:val="28"/>
        </w:rPr>
      </w:pPr>
      <w:r>
        <w:rPr>
          <w:sz w:val="28"/>
          <w:szCs w:val="28"/>
        </w:rPr>
      </w:r>
    </w:p>
    <w:p>
      <w:pPr>
        <w:pStyle w:val="Normal"/>
        <w:widowControl w:val="false"/>
        <w:numPr>
          <w:ilvl w:val="0"/>
          <w:numId w:val="0"/>
        </w:numPr>
        <w:tabs>
          <w:tab w:val="clear" w:pos="708"/>
          <w:tab w:val="left" w:pos="851" w:leader="none"/>
        </w:tabs>
        <w:ind w:firstLine="709"/>
        <w:jc w:val="both"/>
        <w:outlineLvl w:val="0"/>
        <w:rPr>
          <w:sz w:val="28"/>
          <w:szCs w:val="28"/>
          <w:lang w:eastAsia="en-US"/>
        </w:rPr>
      </w:pPr>
      <w:r>
        <w:rPr>
          <w:sz w:val="28"/>
          <w:szCs w:val="28"/>
          <w:lang w:eastAsia="en-US"/>
        </w:rPr>
        <w:t xml:space="preserve">5.2.1. Предметом досудебного (внесудебного) обжалования заявителем являются решения и действия (бездействия) администрации, МФЦ, должностных лиц администрации, муниципальных служащих, работника МФЦ в ходе предоставления муниципальной услуги. </w:t>
      </w:r>
    </w:p>
    <w:p>
      <w:pPr>
        <w:pStyle w:val="Normal"/>
        <w:widowControl w:val="false"/>
        <w:tabs>
          <w:tab w:val="clear" w:pos="708"/>
          <w:tab w:val="left" w:pos="851" w:leader="none"/>
        </w:tabs>
        <w:ind w:firstLine="709"/>
        <w:jc w:val="both"/>
        <w:rPr>
          <w:sz w:val="28"/>
          <w:szCs w:val="28"/>
        </w:rPr>
      </w:pPr>
      <w:r>
        <w:rPr>
          <w:sz w:val="28"/>
          <w:szCs w:val="28"/>
        </w:rPr>
        <w:t>5.2.2. 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pPr>
        <w:pStyle w:val="Normal"/>
        <w:widowControl w:val="false"/>
        <w:tabs>
          <w:tab w:val="clear" w:pos="708"/>
          <w:tab w:val="left" w:pos="851" w:leader="none"/>
        </w:tabs>
        <w:ind w:firstLine="709"/>
        <w:jc w:val="both"/>
        <w:rPr>
          <w:sz w:val="28"/>
          <w:szCs w:val="28"/>
        </w:rPr>
      </w:pPr>
      <w:r>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Normal"/>
        <w:widowControl w:val="false"/>
        <w:ind w:firstLine="709"/>
        <w:jc w:val="both"/>
        <w:rPr>
          <w:sz w:val="28"/>
          <w:szCs w:val="28"/>
        </w:rPr>
      </w:pPr>
      <w:r>
        <w:rPr>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pPr>
        <w:pStyle w:val="Normal"/>
        <w:widowControl w:val="false"/>
        <w:ind w:firstLine="709"/>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 для предоставления муниципальной услуги;</w:t>
      </w:r>
    </w:p>
    <w:p>
      <w:pPr>
        <w:pStyle w:val="Normal"/>
        <w:widowControl w:val="false"/>
        <w:tabs>
          <w:tab w:val="clear" w:pos="708"/>
          <w:tab w:val="left" w:pos="851" w:leader="none"/>
        </w:tabs>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 для предоставления муниципальной услуги у заявителя;</w:t>
      </w:r>
    </w:p>
    <w:p>
      <w:pPr>
        <w:pStyle w:val="Normal"/>
        <w:widowControl w:val="false"/>
        <w:tabs>
          <w:tab w:val="clear" w:pos="708"/>
          <w:tab w:val="left" w:pos="851" w:leader="none"/>
        </w:tabs>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Братского сельского поселения Тихорецкого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widowControl w:val="false"/>
        <w:tabs>
          <w:tab w:val="clear" w:pos="708"/>
          <w:tab w:val="left" w:pos="851" w:leader="none"/>
        </w:tabs>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w:t>
      </w:r>
    </w:p>
    <w:p>
      <w:pPr>
        <w:pStyle w:val="Normal"/>
        <w:widowControl w:val="false"/>
        <w:ind w:firstLine="709"/>
        <w:jc w:val="both"/>
        <w:rPr>
          <w:sz w:val="28"/>
          <w:szCs w:val="28"/>
        </w:rPr>
      </w:pPr>
      <w:r>
        <w:rPr>
          <w:sz w:val="28"/>
          <w:szCs w:val="28"/>
        </w:rPr>
        <w:t>отказ Специалиста, МФЦ,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widowControl w:val="false"/>
        <w:tabs>
          <w:tab w:val="clear" w:pos="708"/>
          <w:tab w:val="left" w:pos="851" w:leader="none"/>
        </w:tabs>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pPr>
        <w:pStyle w:val="Normal"/>
        <w:widowControl w:val="false"/>
        <w:tabs>
          <w:tab w:val="clear" w:pos="708"/>
          <w:tab w:val="left" w:pos="851" w:leader="none"/>
        </w:tabs>
        <w:ind w:firstLine="709"/>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Братского сельского поселения Тихорецкого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widowControl w:val="false"/>
        <w:tabs>
          <w:tab w:val="clear" w:pos="708"/>
          <w:tab w:val="left" w:pos="851" w:leader="none"/>
        </w:tabs>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widowControl w:val="false"/>
        <w:tabs>
          <w:tab w:val="clear" w:pos="708"/>
          <w:tab w:val="left" w:pos="851" w:leader="none"/>
        </w:tabs>
        <w:ind w:firstLine="709"/>
        <w:jc w:val="both"/>
        <w:rPr>
          <w:sz w:val="28"/>
          <w:szCs w:val="28"/>
        </w:rPr>
      </w:pPr>
      <w:r>
        <w:rPr>
          <w:sz w:val="28"/>
          <w:szCs w:val="28"/>
        </w:rPr>
      </w:r>
    </w:p>
    <w:p>
      <w:pPr>
        <w:pStyle w:val="Normal"/>
        <w:widowControl w:val="false"/>
        <w:numPr>
          <w:ilvl w:val="0"/>
          <w:numId w:val="0"/>
        </w:numPr>
        <w:ind w:firstLine="709"/>
        <w:jc w:val="center"/>
        <w:outlineLvl w:val="2"/>
        <w:rPr>
          <w:sz w:val="28"/>
          <w:szCs w:val="28"/>
        </w:rPr>
      </w:pPr>
      <w:r>
        <w:rPr>
          <w:sz w:val="28"/>
          <w:szCs w:val="28"/>
        </w:rPr>
        <w:t xml:space="preserve">Подраздел 5.3. Органы местного самоуправления и уполномоченные </w:t>
      </w:r>
    </w:p>
    <w:p>
      <w:pPr>
        <w:pStyle w:val="Normal"/>
        <w:widowControl w:val="false"/>
        <w:numPr>
          <w:ilvl w:val="0"/>
          <w:numId w:val="0"/>
        </w:numPr>
        <w:ind w:firstLine="709"/>
        <w:jc w:val="center"/>
        <w:outlineLvl w:val="2"/>
        <w:rPr>
          <w:sz w:val="28"/>
          <w:szCs w:val="28"/>
        </w:rPr>
      </w:pPr>
      <w:r>
        <w:rPr>
          <w:sz w:val="28"/>
          <w:szCs w:val="28"/>
        </w:rPr>
        <w:t xml:space="preserve">на рассмотрение жалобы должностные лица, которым может быть </w:t>
      </w:r>
    </w:p>
    <w:p>
      <w:pPr>
        <w:pStyle w:val="Normal"/>
        <w:widowControl w:val="false"/>
        <w:numPr>
          <w:ilvl w:val="0"/>
          <w:numId w:val="0"/>
        </w:numPr>
        <w:ind w:firstLine="709"/>
        <w:jc w:val="center"/>
        <w:outlineLvl w:val="2"/>
        <w:rPr>
          <w:sz w:val="28"/>
          <w:szCs w:val="28"/>
        </w:rPr>
      </w:pPr>
      <w:r>
        <w:rPr>
          <w:sz w:val="28"/>
          <w:szCs w:val="28"/>
        </w:rPr>
        <w:t>направлена жалоба</w:t>
      </w:r>
    </w:p>
    <w:p>
      <w:pPr>
        <w:pStyle w:val="Normal"/>
        <w:widowControl w:val="false"/>
        <w:ind w:firstLine="709"/>
        <w:jc w:val="both"/>
        <w:rPr>
          <w:sz w:val="28"/>
          <w:szCs w:val="28"/>
        </w:rPr>
      </w:pPr>
      <w:r>
        <w:rPr>
          <w:sz w:val="28"/>
          <w:szCs w:val="28"/>
        </w:rPr>
      </w:r>
    </w:p>
    <w:p>
      <w:pPr>
        <w:pStyle w:val="Normal"/>
        <w:widowControl w:val="false"/>
        <w:ind w:firstLine="709"/>
        <w:jc w:val="both"/>
        <w:rPr>
          <w:rFonts w:eastAsia="Arial"/>
          <w:sz w:val="28"/>
          <w:szCs w:val="28"/>
          <w:lang w:eastAsia="ar-SA"/>
        </w:rPr>
      </w:pPr>
      <w:r>
        <w:rPr>
          <w:rFonts w:eastAsia="Arial"/>
          <w:sz w:val="28"/>
          <w:szCs w:val="28"/>
          <w:lang w:eastAsia="ar-SA"/>
        </w:rPr>
        <w:t xml:space="preserve">5.3.1. Жалоба подается в администрацию. Почтовый адрес для направления жалобы: </w:t>
      </w:r>
      <w:r>
        <w:rPr>
          <w:rFonts w:eastAsia="Arial"/>
          <w:sz w:val="28"/>
          <w:szCs w:val="28"/>
          <w:lang w:eastAsia="ar-SA"/>
        </w:rPr>
        <w:t>352107, Краснодарский край, Тихорецкий район, пос.Братский, ул.Школьная, 18.</w:t>
      </w:r>
    </w:p>
    <w:p>
      <w:pPr>
        <w:pStyle w:val="Normal"/>
        <w:widowControl w:val="false"/>
        <w:ind w:firstLine="709"/>
        <w:jc w:val="both"/>
        <w:rPr>
          <w:rFonts w:eastAsia="Arial"/>
          <w:sz w:val="28"/>
          <w:szCs w:val="28"/>
          <w:lang w:eastAsia="ar-SA"/>
        </w:rPr>
      </w:pPr>
      <w:r>
        <w:rPr>
          <w:rFonts w:eastAsia="Arial"/>
          <w:sz w:val="28"/>
          <w:szCs w:val="28"/>
          <w:lang w:eastAsia="ar-SA"/>
        </w:rPr>
        <w:t>5.3.2. Жалоба на действия (бездействие) специалиста, должностных лиц, муниципальных служащих, участвующих в предоставлении муниципальной услуги, подается главе.</w:t>
      </w:r>
    </w:p>
    <w:p>
      <w:pPr>
        <w:pStyle w:val="Normal"/>
        <w:widowControl w:val="false"/>
        <w:ind w:firstLine="709"/>
        <w:jc w:val="both"/>
        <w:rPr>
          <w:rFonts w:eastAsia="Arial"/>
          <w:sz w:val="28"/>
          <w:szCs w:val="28"/>
          <w:lang w:eastAsia="ar-SA"/>
        </w:rPr>
      </w:pPr>
      <w:r>
        <w:rPr>
          <w:rFonts w:eastAsia="Arial"/>
          <w:sz w:val="28"/>
          <w:szCs w:val="28"/>
          <w:lang w:eastAsia="ar-SA"/>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pPr>
        <w:pStyle w:val="Normal"/>
        <w:widowControl w:val="false"/>
        <w:ind w:firstLine="709"/>
        <w:jc w:val="both"/>
        <w:rPr>
          <w:sz w:val="28"/>
          <w:szCs w:val="28"/>
        </w:rPr>
      </w:pPr>
      <w:r>
        <w:rPr>
          <w:sz w:val="28"/>
          <w:szCs w:val="28"/>
        </w:rPr>
      </w:r>
    </w:p>
    <w:p>
      <w:pPr>
        <w:pStyle w:val="Normal"/>
        <w:widowControl w:val="false"/>
        <w:numPr>
          <w:ilvl w:val="0"/>
          <w:numId w:val="0"/>
        </w:numPr>
        <w:ind w:firstLine="709"/>
        <w:jc w:val="center"/>
        <w:outlineLvl w:val="2"/>
        <w:rPr>
          <w:sz w:val="28"/>
          <w:szCs w:val="28"/>
        </w:rPr>
      </w:pPr>
      <w:r>
        <w:rPr>
          <w:sz w:val="28"/>
          <w:szCs w:val="28"/>
        </w:rPr>
        <w:t>Подраздел 5.4. Порядок подачи и рассмотрения жалобы</w:t>
      </w:r>
    </w:p>
    <w:p>
      <w:pPr>
        <w:pStyle w:val="Normal"/>
        <w:widowControl w:val="false"/>
        <w:ind w:firstLine="709"/>
        <w:jc w:val="center"/>
        <w:rPr>
          <w:sz w:val="28"/>
          <w:szCs w:val="28"/>
        </w:rPr>
      </w:pPr>
      <w:r>
        <w:rPr>
          <w:sz w:val="28"/>
          <w:szCs w:val="28"/>
        </w:rPr>
      </w:r>
    </w:p>
    <w:p>
      <w:pPr>
        <w:pStyle w:val="Normal"/>
        <w:widowControl w:val="false"/>
        <w:numPr>
          <w:ilvl w:val="0"/>
          <w:numId w:val="0"/>
        </w:numPr>
        <w:tabs>
          <w:tab w:val="clear" w:pos="708"/>
          <w:tab w:val="left" w:pos="851" w:leader="none"/>
        </w:tabs>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pPr>
        <w:pStyle w:val="Normal"/>
        <w:widowControl w:val="false"/>
        <w:numPr>
          <w:ilvl w:val="0"/>
          <w:numId w:val="0"/>
        </w:numPr>
        <w:tabs>
          <w:tab w:val="clear" w:pos="708"/>
          <w:tab w:val="left" w:pos="851" w:leader="none"/>
        </w:tabs>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администрацию,  МФЦ.</w:t>
      </w:r>
    </w:p>
    <w:p>
      <w:pPr>
        <w:pStyle w:val="Normal"/>
        <w:widowControl w:val="false"/>
        <w:tabs>
          <w:tab w:val="clear" w:pos="708"/>
          <w:tab w:val="left" w:pos="851" w:leader="none"/>
        </w:tabs>
        <w:ind w:firstLine="709"/>
        <w:jc w:val="both"/>
        <w:rPr>
          <w:sz w:val="28"/>
          <w:szCs w:val="28"/>
        </w:rPr>
      </w:pPr>
      <w:bookmarkStart w:id="13" w:name="P304"/>
      <w:bookmarkEnd w:id="13"/>
      <w:r>
        <w:rPr>
          <w:sz w:val="28"/>
          <w:szCs w:val="28"/>
          <w:lang w:eastAsia="en-US"/>
        </w:rPr>
        <w:t xml:space="preserve">5.4.2. </w:t>
      </w:r>
      <w:r>
        <w:rPr>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pPr>
        <w:pStyle w:val="Normal"/>
        <w:widowControl w:val="false"/>
        <w:ind w:firstLine="709"/>
        <w:jc w:val="both"/>
        <w:rPr>
          <w:sz w:val="28"/>
          <w:szCs w:val="28"/>
        </w:rPr>
      </w:pPr>
      <w:r>
        <w:rPr>
          <w:sz w:val="28"/>
          <w:szCs w:val="28"/>
          <w:lang w:eastAsia="en-US"/>
        </w:rPr>
        <w:t>5.4.3. Заявителю обеспечивается возможность направления жалобы на решения, действия (бездействие) администрации, должностного лица администрации,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служащими предоставляющими муниципальные услуги, с использованием сети «Интернет» (далее – система досудебного обжалования).</w:t>
      </w:r>
    </w:p>
    <w:p>
      <w:pPr>
        <w:pStyle w:val="Normal"/>
        <w:widowControl w:val="false"/>
        <w:ind w:firstLine="709"/>
        <w:jc w:val="both"/>
        <w:rPr>
          <w:sz w:val="28"/>
          <w:szCs w:val="28"/>
        </w:rPr>
      </w:pPr>
      <w:r>
        <w:rPr>
          <w:sz w:val="28"/>
          <w:szCs w:val="28"/>
        </w:rPr>
        <w:t>Жалоба, поступившая в а</w:t>
      </w:r>
      <w:r>
        <w:rPr>
          <w:sz w:val="28"/>
          <w:szCs w:val="28"/>
          <w:lang w:eastAsia="en-US"/>
        </w:rPr>
        <w:t>дминистрацию,</w:t>
      </w:r>
      <w:r>
        <w:rPr>
          <w:sz w:val="28"/>
          <w:szCs w:val="28"/>
        </w:rPr>
        <w:t xml:space="preserve"> подлежит регистрации не позднее следующего рабочего дня со дня ее поступления. </w:t>
      </w:r>
    </w:p>
    <w:p>
      <w:pPr>
        <w:pStyle w:val="Normal"/>
        <w:widowControl w:val="false"/>
        <w:ind w:firstLine="709"/>
        <w:jc w:val="both"/>
        <w:rPr>
          <w:sz w:val="28"/>
          <w:szCs w:val="28"/>
        </w:rPr>
      </w:pPr>
      <w:r>
        <w:rPr>
          <w:sz w:val="28"/>
          <w:szCs w:val="28"/>
        </w:rPr>
        <w:t>В случае подачи заявителем жалобы через МФЦ, МФЦ обеспечивает передачу жалобы в а</w:t>
      </w:r>
      <w:r>
        <w:rPr>
          <w:sz w:val="28"/>
          <w:szCs w:val="28"/>
          <w:lang w:eastAsia="en-US"/>
        </w:rPr>
        <w:t xml:space="preserve">дминистрацию </w:t>
      </w:r>
      <w:r>
        <w:rPr>
          <w:sz w:val="28"/>
          <w:szCs w:val="28"/>
        </w:rPr>
        <w:t>в порядке и сроки, которые установлены соглашением о взаимодействии между МФЦ и а</w:t>
      </w:r>
      <w:r>
        <w:rPr>
          <w:sz w:val="28"/>
          <w:szCs w:val="28"/>
          <w:lang w:eastAsia="en-US"/>
        </w:rPr>
        <w:t>дминистрацией</w:t>
      </w:r>
      <w:r>
        <w:rPr>
          <w:sz w:val="28"/>
          <w:szCs w:val="28"/>
        </w:rPr>
        <w:t>, но не позднее следующего рабочего дня со дня поступления жалобы.</w:t>
      </w:r>
    </w:p>
    <w:p>
      <w:pPr>
        <w:pStyle w:val="Normal"/>
        <w:widowControl w:val="false"/>
        <w:ind w:firstLine="709"/>
        <w:jc w:val="both"/>
        <w:rPr>
          <w:iCs/>
          <w:sz w:val="24"/>
          <w:szCs w:val="24"/>
        </w:rPr>
      </w:pPr>
      <w:r>
        <w:rPr>
          <w:iCs/>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pPr>
        <w:pStyle w:val="Normal"/>
        <w:widowControl w:val="false"/>
        <w:numPr>
          <w:ilvl w:val="0"/>
          <w:numId w:val="0"/>
        </w:numPr>
        <w:tabs>
          <w:tab w:val="clear" w:pos="708"/>
          <w:tab w:val="left" w:pos="851" w:leader="none"/>
        </w:tabs>
        <w:ind w:firstLine="709"/>
        <w:jc w:val="both"/>
        <w:outlineLvl w:val="0"/>
        <w:rPr>
          <w:sz w:val="24"/>
          <w:szCs w:val="24"/>
          <w:lang w:eastAsia="en-US"/>
        </w:rPr>
      </w:pPr>
      <w:r>
        <w:rPr>
          <w:sz w:val="28"/>
          <w:szCs w:val="28"/>
          <w:lang w:eastAsia="en-US"/>
        </w:rPr>
        <w:t>5.4.4. Жалоба должна содержать:</w:t>
      </w:r>
    </w:p>
    <w:p>
      <w:pPr>
        <w:pStyle w:val="Normal"/>
        <w:widowControl w:val="false"/>
        <w:tabs>
          <w:tab w:val="clear" w:pos="708"/>
          <w:tab w:val="left" w:pos="360" w:leader="none"/>
        </w:tabs>
        <w:ind w:firstLine="709"/>
        <w:jc w:val="both"/>
        <w:rPr>
          <w:rFonts w:eastAsia="Arial"/>
          <w:sz w:val="28"/>
          <w:szCs w:val="28"/>
          <w:lang w:eastAsia="ar-SA"/>
        </w:rPr>
      </w:pPr>
      <w:r>
        <w:rPr>
          <w:rFonts w:eastAsia="Arial"/>
          <w:sz w:val="28"/>
          <w:szCs w:val="28"/>
          <w:lang w:eastAsia="ar-SA"/>
        </w:rPr>
        <w:t xml:space="preserve">наименование администрации, Специалиста и (или) муниципального служащего, </w:t>
      </w:r>
      <w:r>
        <w:rPr>
          <w:sz w:val="28"/>
          <w:szCs w:val="28"/>
        </w:rPr>
        <w:t>МФЦ, его руководителя и (или) работника</w:t>
      </w:r>
      <w:r>
        <w:rPr>
          <w:rFonts w:eastAsia="Arial"/>
          <w:sz w:val="28"/>
          <w:szCs w:val="28"/>
          <w:lang w:eastAsia="ar-SA"/>
        </w:rPr>
        <w:t xml:space="preserve"> решения и действия (бездействие) которых обжалуются;</w:t>
      </w:r>
    </w:p>
    <w:p>
      <w:pPr>
        <w:pStyle w:val="Normal"/>
        <w:widowControl w:val="false"/>
        <w:tabs>
          <w:tab w:val="clear" w:pos="708"/>
          <w:tab w:val="left" w:pos="360" w:leader="none"/>
        </w:tabs>
        <w:ind w:firstLine="709"/>
        <w:jc w:val="both"/>
        <w:rPr>
          <w:rFonts w:eastAsia="Arial"/>
          <w:sz w:val="28"/>
          <w:szCs w:val="28"/>
          <w:lang w:eastAsia="ar-SA"/>
        </w:rPr>
      </w:pPr>
      <w:r>
        <w:rPr>
          <w:rFonts w:eastAsia="Arial"/>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tabs>
          <w:tab w:val="clear" w:pos="708"/>
          <w:tab w:val="left" w:pos="360" w:leader="none"/>
        </w:tabs>
        <w:ind w:firstLine="709"/>
        <w:jc w:val="both"/>
        <w:rPr>
          <w:rFonts w:eastAsia="Arial"/>
          <w:sz w:val="28"/>
          <w:szCs w:val="28"/>
          <w:lang w:eastAsia="ar-SA"/>
        </w:rPr>
      </w:pPr>
      <w:r>
        <w:rPr>
          <w:rFonts w:eastAsia="Arial"/>
          <w:sz w:val="28"/>
          <w:szCs w:val="28"/>
          <w:lang w:eastAsia="ar-SA"/>
        </w:rPr>
        <w:t xml:space="preserve">сведения об обжалуемых решениях и (или) действиях (бездействии) Специалиста, муниципального служащего администрации,  МФЦ, работника МФЦ; </w:t>
      </w:r>
    </w:p>
    <w:p>
      <w:pPr>
        <w:pStyle w:val="Normal"/>
        <w:widowControl w:val="false"/>
        <w:tabs>
          <w:tab w:val="clear" w:pos="708"/>
          <w:tab w:val="left" w:pos="360" w:leader="none"/>
        </w:tabs>
        <w:ind w:firstLine="709"/>
        <w:jc w:val="both"/>
        <w:rPr>
          <w:rFonts w:eastAsia="Arial"/>
          <w:sz w:val="28"/>
          <w:szCs w:val="28"/>
          <w:lang w:eastAsia="ar-SA"/>
        </w:rPr>
      </w:pPr>
      <w:r>
        <w:rPr>
          <w:rFonts w:eastAsia="Arial"/>
          <w:sz w:val="28"/>
          <w:szCs w:val="28"/>
          <w:lang w:eastAsia="ar-SA"/>
        </w:rPr>
        <w:t>доводы, на основании которых заявитель не согласен с решением и (или) действием (бездействием) Специалиста,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pPr>
        <w:pStyle w:val="Normal"/>
        <w:widowControl w:val="false"/>
        <w:numPr>
          <w:ilvl w:val="0"/>
          <w:numId w:val="0"/>
        </w:numPr>
        <w:ind w:firstLine="709"/>
        <w:jc w:val="center"/>
        <w:outlineLvl w:val="0"/>
        <w:rPr>
          <w:sz w:val="28"/>
          <w:szCs w:val="28"/>
        </w:rPr>
      </w:pPr>
      <w:r>
        <w:rPr>
          <w:sz w:val="28"/>
          <w:szCs w:val="28"/>
        </w:rPr>
      </w:r>
    </w:p>
    <w:p>
      <w:pPr>
        <w:pStyle w:val="Normal"/>
        <w:widowControl w:val="false"/>
        <w:numPr>
          <w:ilvl w:val="0"/>
          <w:numId w:val="0"/>
        </w:numPr>
        <w:ind w:firstLine="720"/>
        <w:jc w:val="center"/>
        <w:outlineLvl w:val="0"/>
        <w:rPr>
          <w:rFonts w:eastAsia="Calibri"/>
          <w:sz w:val="28"/>
          <w:szCs w:val="28"/>
          <w:lang w:eastAsia="en-US"/>
        </w:rPr>
      </w:pPr>
      <w:r>
        <w:rPr>
          <w:sz w:val="28"/>
          <w:szCs w:val="28"/>
        </w:rPr>
        <w:t xml:space="preserve">Подраздел 5.5. </w:t>
      </w:r>
      <w:r>
        <w:rPr>
          <w:rFonts w:eastAsia="Calibri"/>
          <w:sz w:val="28"/>
          <w:szCs w:val="28"/>
          <w:lang w:eastAsia="en-US"/>
        </w:rPr>
        <w:t>Сроки рассмотрения жалобы</w:t>
      </w:r>
    </w:p>
    <w:p>
      <w:pPr>
        <w:pStyle w:val="Normal"/>
        <w:widowControl w:val="false"/>
        <w:numPr>
          <w:ilvl w:val="0"/>
          <w:numId w:val="0"/>
        </w:numPr>
        <w:ind w:firstLine="709"/>
        <w:jc w:val="center"/>
        <w:outlineLvl w:val="0"/>
        <w:rPr>
          <w:rFonts w:eastAsia="Calibri"/>
          <w:sz w:val="28"/>
          <w:szCs w:val="28"/>
          <w:lang w:eastAsia="en-US"/>
        </w:rPr>
      </w:pPr>
      <w:r>
        <w:rPr>
          <w:rFonts w:eastAsia="Calibri"/>
          <w:sz w:val="28"/>
          <w:szCs w:val="28"/>
          <w:lang w:eastAsia="en-US"/>
        </w:rPr>
      </w:r>
    </w:p>
    <w:p>
      <w:pPr>
        <w:pStyle w:val="Normal"/>
        <w:widowControl w:val="false"/>
        <w:tabs>
          <w:tab w:val="clear" w:pos="708"/>
          <w:tab w:val="left" w:pos="360" w:leader="none"/>
        </w:tabs>
        <w:ind w:firstLine="709"/>
        <w:jc w:val="both"/>
        <w:rPr>
          <w:rFonts w:eastAsia="Arial"/>
          <w:sz w:val="28"/>
          <w:szCs w:val="28"/>
          <w:lang w:eastAsia="ar-SA"/>
        </w:rPr>
      </w:pPr>
      <w:r>
        <w:rPr>
          <w:sz w:val="28"/>
          <w:szCs w:val="28"/>
          <w:lang w:eastAsia="en-US"/>
        </w:rPr>
        <w:t xml:space="preserve">5.5.1. </w:t>
      </w:r>
      <w:r>
        <w:rPr>
          <w:rFonts w:eastAsia="Arial"/>
          <w:sz w:val="28"/>
          <w:szCs w:val="28"/>
          <w:lang w:eastAsia="ar-SA"/>
        </w:rPr>
        <w:t>Жалоба на решение, принятое Специалистом, и (или) действие (бездействие) Специалиста, обеспечивающего предоставление муниципальной услуги, рассматривается Главой.</w:t>
      </w:r>
    </w:p>
    <w:p>
      <w:pPr>
        <w:pStyle w:val="Normal"/>
        <w:widowControl w:val="false"/>
        <w:tabs>
          <w:tab w:val="clear" w:pos="708"/>
          <w:tab w:val="left" w:pos="360" w:leader="none"/>
        </w:tabs>
        <w:ind w:firstLine="709"/>
        <w:jc w:val="both"/>
        <w:rPr>
          <w:rFonts w:eastAsia="Arial"/>
          <w:sz w:val="28"/>
          <w:szCs w:val="28"/>
          <w:lang w:eastAsia="ar-SA"/>
        </w:rPr>
      </w:pPr>
      <w:r>
        <w:rPr>
          <w:rFonts w:eastAsia="Arial"/>
          <w:sz w:val="28"/>
          <w:szCs w:val="28"/>
          <w:lang w:eastAsia="ar-SA"/>
        </w:rPr>
        <w:t>5.5.2. 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Специалиста администрации,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widowControl w:val="false"/>
        <w:ind w:firstLine="709"/>
        <w:jc w:val="both"/>
        <w:rPr>
          <w:sz w:val="28"/>
          <w:szCs w:val="28"/>
        </w:rPr>
      </w:pPr>
      <w:r>
        <w:rPr>
          <w:sz w:val="28"/>
          <w:szCs w:val="28"/>
        </w:rPr>
      </w:r>
    </w:p>
    <w:p>
      <w:pPr>
        <w:pStyle w:val="Normal"/>
        <w:widowControl w:val="false"/>
        <w:numPr>
          <w:ilvl w:val="0"/>
          <w:numId w:val="0"/>
        </w:numPr>
        <w:ind w:firstLine="720"/>
        <w:jc w:val="center"/>
        <w:outlineLvl w:val="0"/>
        <w:rPr>
          <w:sz w:val="28"/>
          <w:szCs w:val="28"/>
        </w:rPr>
      </w:pPr>
      <w:r>
        <w:rPr>
          <w:sz w:val="28"/>
          <w:szCs w:val="28"/>
        </w:rPr>
        <w:t>Подраздел 5.6. Результат рассмотрения жалобы</w:t>
      </w:r>
    </w:p>
    <w:p>
      <w:pPr>
        <w:pStyle w:val="Normal"/>
        <w:widowControl w:val="false"/>
        <w:ind w:firstLine="709"/>
        <w:jc w:val="center"/>
        <w:rPr>
          <w:sz w:val="28"/>
          <w:szCs w:val="28"/>
        </w:rPr>
      </w:pPr>
      <w:r>
        <w:rPr>
          <w:sz w:val="28"/>
          <w:szCs w:val="28"/>
        </w:rPr>
      </w:r>
    </w:p>
    <w:p>
      <w:pPr>
        <w:pStyle w:val="Normal"/>
        <w:widowControl w:val="false"/>
        <w:numPr>
          <w:ilvl w:val="0"/>
          <w:numId w:val="0"/>
        </w:numPr>
        <w:tabs>
          <w:tab w:val="clear" w:pos="708"/>
          <w:tab w:val="left" w:pos="851" w:leader="none"/>
        </w:tabs>
        <w:ind w:firstLine="709"/>
        <w:jc w:val="both"/>
        <w:outlineLvl w:val="0"/>
        <w:rPr>
          <w:sz w:val="28"/>
          <w:szCs w:val="28"/>
          <w:lang w:eastAsia="en-US"/>
        </w:rPr>
      </w:pPr>
      <w:r>
        <w:rPr>
          <w:sz w:val="28"/>
          <w:szCs w:val="28"/>
          <w:lang w:eastAsia="en-US"/>
        </w:rPr>
        <w:t>5.6.1. По результатам рассмотрения жалобы администрация, МФЦ принимает одно из следующих решений:</w:t>
      </w:r>
    </w:p>
    <w:p>
      <w:pPr>
        <w:pStyle w:val="Normal"/>
        <w:widowControl w:val="false"/>
        <w:numPr>
          <w:ilvl w:val="0"/>
          <w:numId w:val="0"/>
        </w:numPr>
        <w:ind w:firstLine="709"/>
        <w:jc w:val="both"/>
        <w:outlineLvl w:val="0"/>
        <w:rPr>
          <w:sz w:val="28"/>
          <w:szCs w:val="28"/>
          <w:lang w:eastAsia="en-US"/>
        </w:rPr>
      </w:pPr>
      <w:r>
        <w:rPr>
          <w:sz w:val="28"/>
          <w:szCs w:val="28"/>
          <w:lang w:eastAsia="en-US"/>
        </w:rPr>
        <w:t xml:space="preserve">удовлетворяет жалобу, в том числе в форме отмены принятого решения, исправления допущенных </w:t>
      </w:r>
      <w:r>
        <w:rPr>
          <w:sz w:val="28"/>
          <w:szCs w:val="28"/>
        </w:rPr>
        <w:t>администрацией</w:t>
      </w:r>
      <w:r>
        <w:rPr>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 а также в иных формах;</w:t>
      </w:r>
    </w:p>
    <w:p>
      <w:pPr>
        <w:pStyle w:val="Normal"/>
        <w:widowControl w:val="false"/>
        <w:numPr>
          <w:ilvl w:val="0"/>
          <w:numId w:val="0"/>
        </w:numPr>
        <w:ind w:firstLine="709"/>
        <w:jc w:val="both"/>
        <w:outlineLvl w:val="0"/>
        <w:rPr>
          <w:sz w:val="28"/>
          <w:szCs w:val="28"/>
          <w:lang w:eastAsia="en-US"/>
        </w:rPr>
      </w:pPr>
      <w:r>
        <w:rPr>
          <w:sz w:val="28"/>
          <w:szCs w:val="28"/>
          <w:lang w:eastAsia="en-US"/>
        </w:rPr>
        <w:t>отказывает в удовлетворении жалобы.</w:t>
      </w:r>
    </w:p>
    <w:p>
      <w:pPr>
        <w:pStyle w:val="Normal"/>
        <w:widowControl w:val="false"/>
        <w:ind w:firstLine="709"/>
        <w:jc w:val="both"/>
        <w:rPr>
          <w:rFonts w:eastAsia="Arial"/>
          <w:sz w:val="28"/>
          <w:szCs w:val="28"/>
          <w:lang w:eastAsia="ar-SA"/>
        </w:rPr>
      </w:pPr>
      <w:r>
        <w:rPr>
          <w:rFonts w:eastAsia="Arial"/>
          <w:sz w:val="28"/>
          <w:szCs w:val="28"/>
          <w:lang w:eastAsia="ar-SA"/>
        </w:rPr>
        <w:t>5.6.2.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ind w:firstLine="709"/>
        <w:jc w:val="both"/>
        <w:rPr>
          <w:rFonts w:eastAsia="Arial"/>
          <w:sz w:val="28"/>
          <w:szCs w:val="28"/>
          <w:lang w:eastAsia="ar-SA"/>
        </w:rPr>
      </w:pPr>
      <w:r>
        <w:rPr>
          <w:rFonts w:eastAsia="Arial"/>
          <w:sz w:val="28"/>
          <w:szCs w:val="28"/>
          <w:lang w:eastAsia="ar-SA"/>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ind w:firstLine="709"/>
        <w:jc w:val="both"/>
        <w:rPr>
          <w:rFonts w:eastAsia="Arial"/>
          <w:sz w:val="28"/>
          <w:szCs w:val="28"/>
          <w:lang w:eastAsia="ar-SA"/>
        </w:rPr>
      </w:pPr>
      <w:r>
        <w:rPr>
          <w:sz w:val="28"/>
          <w:szCs w:val="28"/>
          <w:lang w:eastAsia="en-US"/>
        </w:rPr>
        <w:t xml:space="preserve">5.6.4. </w:t>
      </w:r>
      <w:r>
        <w:rPr>
          <w:rFonts w:eastAsia="Arial"/>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pPr>
        <w:pStyle w:val="Normal"/>
        <w:widowControl w:val="false"/>
        <w:numPr>
          <w:ilvl w:val="0"/>
          <w:numId w:val="0"/>
        </w:numPr>
        <w:ind w:firstLine="709"/>
        <w:jc w:val="both"/>
        <w:outlineLvl w:val="0"/>
        <w:rPr>
          <w:sz w:val="28"/>
          <w:szCs w:val="28"/>
          <w:lang w:eastAsia="en-US"/>
        </w:rPr>
      </w:pPr>
      <w:r>
        <w:rPr>
          <w:sz w:val="28"/>
          <w:szCs w:val="28"/>
          <w:lang w:eastAsia="en-US"/>
        </w:rPr>
      </w:r>
    </w:p>
    <w:p>
      <w:pPr>
        <w:pStyle w:val="Normal"/>
        <w:widowControl w:val="false"/>
        <w:numPr>
          <w:ilvl w:val="0"/>
          <w:numId w:val="0"/>
        </w:numPr>
        <w:ind w:firstLine="720"/>
        <w:jc w:val="center"/>
        <w:outlineLvl w:val="0"/>
        <w:rPr>
          <w:sz w:val="28"/>
          <w:szCs w:val="28"/>
        </w:rPr>
      </w:pPr>
      <w:r>
        <w:rPr>
          <w:sz w:val="28"/>
          <w:szCs w:val="28"/>
        </w:rPr>
        <w:t>Подраздел 5.7. Порядок информирования</w:t>
      </w:r>
    </w:p>
    <w:p>
      <w:pPr>
        <w:pStyle w:val="Normal"/>
        <w:widowControl w:val="false"/>
        <w:numPr>
          <w:ilvl w:val="0"/>
          <w:numId w:val="0"/>
        </w:numPr>
        <w:ind w:firstLine="720"/>
        <w:jc w:val="center"/>
        <w:outlineLvl w:val="0"/>
        <w:rPr>
          <w:sz w:val="28"/>
          <w:szCs w:val="28"/>
        </w:rPr>
      </w:pPr>
      <w:r>
        <w:rPr>
          <w:sz w:val="28"/>
          <w:szCs w:val="28"/>
        </w:rPr>
        <w:t>заявителя о результатах рассмотрения жалобы</w:t>
      </w:r>
    </w:p>
    <w:p>
      <w:pPr>
        <w:pStyle w:val="Normal"/>
        <w:widowControl w:val="false"/>
        <w:ind w:firstLine="709"/>
        <w:jc w:val="center"/>
        <w:rPr>
          <w:sz w:val="28"/>
          <w:szCs w:val="28"/>
        </w:rPr>
      </w:pPr>
      <w:r>
        <w:rPr>
          <w:sz w:val="28"/>
          <w:szCs w:val="28"/>
        </w:rPr>
      </w:r>
    </w:p>
    <w:p>
      <w:pPr>
        <w:pStyle w:val="Normal"/>
        <w:widowControl w:val="false"/>
        <w:numPr>
          <w:ilvl w:val="0"/>
          <w:numId w:val="0"/>
        </w:numPr>
        <w:tabs>
          <w:tab w:val="clear" w:pos="708"/>
          <w:tab w:val="left" w:pos="851" w:leader="none"/>
        </w:tabs>
        <w:ind w:firstLine="709"/>
        <w:jc w:val="both"/>
        <w:outlineLvl w:val="0"/>
        <w:rPr>
          <w:sz w:val="28"/>
          <w:szCs w:val="28"/>
          <w:lang w:eastAsia="en-US"/>
        </w:rPr>
      </w:pPr>
      <w:r>
        <w:rPr>
          <w:sz w:val="28"/>
          <w:szCs w:val="28"/>
          <w:lang w:eastAsia="en-US"/>
        </w:rPr>
        <w:t xml:space="preserve">5.7.1. Не позднее дня, следующего за днем принятия решения, указанного в </w:t>
      </w:r>
      <w:r>
        <w:fldChar w:fldCharType="begin"/>
      </w:r>
      <w:r>
        <w:rPr>
          <w:sz w:val="28"/>
          <w:szCs w:val="28"/>
          <w:lang w:eastAsia="en-US"/>
        </w:rPr>
        <w:instrText> HYPERLINK "../../../SklyarovaJS/Desktop/%D0%BD%D0%BE%D0%B2%D1%8B%D0%B5%20%D1%80%D0%B5%D0%B3%D0%BB%D0%B0%D0%BC%D0%B5%D0%BD%D1%82%D1%8B%20%D0%B4%D0%B5%D0%BA%D0%B0%D0%B1%D1%80%D1%8C%202019/%D0%BF%D1%80%D0%B8%D0%BD%D1%8F%D1%82%D0%B8%D0%B5%20%D0%BD%D0%B0%20%D1%83%D1%87%D0%B5%D1%82/%D0%BF%D1%80%D0%B8%D0%BD%D1%8F%D1%82%D0%B8%D0%B5%20%D0%BD%D0%B0%20%D1%83%D1%87%D0%B5%D1%82%20%D0%B4%D0%B5%D0%BA%D0%B0%D0%B1%D1%80%D1%8C%202018.doc" \l "P316"</w:instrText>
      </w:r>
      <w:r>
        <w:rPr>
          <w:sz w:val="28"/>
          <w:szCs w:val="28"/>
          <w:lang w:eastAsia="en-US"/>
        </w:rPr>
        <w:fldChar w:fldCharType="separate"/>
      </w:r>
      <w:r>
        <w:rPr>
          <w:sz w:val="28"/>
          <w:szCs w:val="28"/>
          <w:lang w:eastAsia="en-US"/>
        </w:rPr>
        <w:t>пункте 5.6.1</w:t>
      </w:r>
      <w:r>
        <w:rPr>
          <w:sz w:val="28"/>
          <w:szCs w:val="28"/>
          <w:lang w:eastAsia="en-US"/>
        </w:rPr>
        <w:fldChar w:fldCharType="end"/>
      </w:r>
      <w:r>
        <w:rPr>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numPr>
          <w:ilvl w:val="0"/>
          <w:numId w:val="0"/>
        </w:numPr>
        <w:tabs>
          <w:tab w:val="clear" w:pos="708"/>
          <w:tab w:val="left" w:pos="4050" w:leader="none"/>
        </w:tabs>
        <w:ind w:firstLine="709"/>
        <w:jc w:val="both"/>
        <w:outlineLvl w:val="0"/>
        <w:rPr>
          <w:sz w:val="28"/>
          <w:szCs w:val="28"/>
          <w:lang w:eastAsia="en-US"/>
        </w:rPr>
      </w:pPr>
      <w:r>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pPr>
        <w:pStyle w:val="Normal"/>
        <w:widowControl w:val="false"/>
        <w:numPr>
          <w:ilvl w:val="0"/>
          <w:numId w:val="0"/>
        </w:numPr>
        <w:ind w:firstLine="720"/>
        <w:jc w:val="both"/>
        <w:outlineLvl w:val="0"/>
        <w:rPr>
          <w:sz w:val="28"/>
          <w:szCs w:val="28"/>
        </w:rPr>
      </w:pPr>
      <w:r>
        <w:rPr>
          <w:sz w:val="28"/>
          <w:szCs w:val="28"/>
        </w:rPr>
      </w:r>
    </w:p>
    <w:p>
      <w:pPr>
        <w:pStyle w:val="Normal"/>
        <w:widowControl w:val="false"/>
        <w:numPr>
          <w:ilvl w:val="0"/>
          <w:numId w:val="0"/>
        </w:numPr>
        <w:ind w:firstLine="720"/>
        <w:jc w:val="center"/>
        <w:outlineLvl w:val="0"/>
        <w:rPr>
          <w:sz w:val="28"/>
          <w:szCs w:val="28"/>
        </w:rPr>
      </w:pPr>
      <w:r>
        <w:rPr>
          <w:sz w:val="28"/>
          <w:szCs w:val="28"/>
        </w:rPr>
        <w:t>Подраздел 5.8. Порядок обжалования решения по жалобе</w:t>
      </w:r>
    </w:p>
    <w:p>
      <w:pPr>
        <w:pStyle w:val="Normal"/>
        <w:widowControl w:val="false"/>
        <w:ind w:firstLine="709"/>
        <w:jc w:val="both"/>
        <w:rPr>
          <w:sz w:val="28"/>
          <w:szCs w:val="28"/>
        </w:rPr>
      </w:pPr>
      <w:r>
        <w:rPr>
          <w:sz w:val="28"/>
          <w:szCs w:val="28"/>
        </w:rPr>
      </w:r>
    </w:p>
    <w:p>
      <w:pPr>
        <w:pStyle w:val="Normal"/>
        <w:widowControl w:val="false"/>
        <w:numPr>
          <w:ilvl w:val="0"/>
          <w:numId w:val="0"/>
        </w:numPr>
        <w:ind w:firstLine="709"/>
        <w:jc w:val="both"/>
        <w:outlineLvl w:val="0"/>
        <w:rPr>
          <w:rFonts w:eastAsia="Calibri"/>
          <w:sz w:val="28"/>
          <w:szCs w:val="28"/>
          <w:lang w:eastAsia="en-US"/>
        </w:rPr>
      </w:pPr>
      <w:r>
        <w:rPr>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pPr>
        <w:pStyle w:val="Normal"/>
        <w:widowControl w:val="false"/>
        <w:numPr>
          <w:ilvl w:val="0"/>
          <w:numId w:val="0"/>
        </w:numPr>
        <w:ind w:firstLine="709"/>
        <w:jc w:val="center"/>
        <w:outlineLvl w:val="0"/>
        <w:rPr>
          <w:sz w:val="28"/>
          <w:szCs w:val="28"/>
        </w:rPr>
      </w:pPr>
      <w:r>
        <w:rPr>
          <w:sz w:val="28"/>
          <w:szCs w:val="28"/>
        </w:rPr>
      </w:r>
    </w:p>
    <w:p>
      <w:pPr>
        <w:pStyle w:val="Normal"/>
        <w:widowControl w:val="false"/>
        <w:numPr>
          <w:ilvl w:val="0"/>
          <w:numId w:val="0"/>
        </w:numPr>
        <w:tabs>
          <w:tab w:val="clear" w:pos="708"/>
          <w:tab w:val="left" w:pos="851" w:leader="none"/>
        </w:tabs>
        <w:ind w:firstLine="720"/>
        <w:jc w:val="center"/>
        <w:outlineLvl w:val="0"/>
        <w:rPr>
          <w:sz w:val="28"/>
          <w:szCs w:val="28"/>
        </w:rPr>
      </w:pPr>
      <w:r>
        <w:rPr>
          <w:sz w:val="28"/>
          <w:szCs w:val="28"/>
        </w:rPr>
        <w:t>Подраздел 5.9. Право заявителя на получение информации и документов, необходимых для обоснования и рассмотрения жалобы</w:t>
      </w:r>
    </w:p>
    <w:p>
      <w:pPr>
        <w:pStyle w:val="Normal"/>
        <w:widowControl w:val="false"/>
        <w:ind w:firstLine="709"/>
        <w:jc w:val="center"/>
        <w:rPr>
          <w:sz w:val="28"/>
          <w:szCs w:val="28"/>
        </w:rPr>
      </w:pPr>
      <w:r>
        <w:rPr>
          <w:sz w:val="28"/>
          <w:szCs w:val="28"/>
        </w:rPr>
      </w:r>
    </w:p>
    <w:p>
      <w:pPr>
        <w:pStyle w:val="Normal"/>
        <w:widowControl w:val="false"/>
        <w:numPr>
          <w:ilvl w:val="0"/>
          <w:numId w:val="0"/>
        </w:numPr>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w:t>
      </w:r>
      <w:bookmarkStart w:id="14" w:name="P316"/>
      <w:bookmarkEnd w:id="14"/>
      <w:r>
        <w:rPr>
          <w:sz w:val="28"/>
          <w:szCs w:val="28"/>
          <w:lang w:eastAsia="en-US"/>
        </w:rPr>
        <w:t>.</w:t>
      </w:r>
    </w:p>
    <w:p>
      <w:pPr>
        <w:pStyle w:val="Normal"/>
        <w:widowControl w:val="false"/>
        <w:numPr>
          <w:ilvl w:val="0"/>
          <w:numId w:val="0"/>
        </w:numPr>
        <w:ind w:firstLine="709"/>
        <w:jc w:val="both"/>
        <w:outlineLvl w:val="0"/>
        <w:rPr>
          <w:sz w:val="28"/>
          <w:szCs w:val="28"/>
          <w:lang w:eastAsia="en-US"/>
        </w:rPr>
      </w:pPr>
      <w:r>
        <w:rPr>
          <w:sz w:val="28"/>
          <w:szCs w:val="28"/>
          <w:lang w:eastAsia="en-US"/>
        </w:rPr>
      </w:r>
    </w:p>
    <w:p>
      <w:pPr>
        <w:pStyle w:val="Normal"/>
        <w:widowControl w:val="false"/>
        <w:numPr>
          <w:ilvl w:val="0"/>
          <w:numId w:val="0"/>
        </w:numPr>
        <w:tabs>
          <w:tab w:val="clear" w:pos="708"/>
          <w:tab w:val="left" w:pos="851" w:leader="none"/>
        </w:tabs>
        <w:ind w:firstLine="720"/>
        <w:jc w:val="center"/>
        <w:outlineLvl w:val="0"/>
        <w:rPr>
          <w:sz w:val="28"/>
          <w:szCs w:val="28"/>
        </w:rPr>
      </w:pPr>
      <w:r>
        <w:rPr>
          <w:sz w:val="28"/>
          <w:szCs w:val="28"/>
        </w:rPr>
        <w:t>Подраздел 5.10. Способы информирования заявителей о порядке подачи и рассмотрения жалобы</w:t>
      </w:r>
    </w:p>
    <w:p>
      <w:pPr>
        <w:pStyle w:val="Normal"/>
        <w:widowControl w:val="false"/>
        <w:numPr>
          <w:ilvl w:val="0"/>
          <w:numId w:val="0"/>
        </w:numPr>
        <w:ind w:firstLine="709"/>
        <w:jc w:val="center"/>
        <w:outlineLvl w:val="0"/>
        <w:rPr>
          <w:sz w:val="28"/>
          <w:szCs w:val="28"/>
        </w:rPr>
      </w:pPr>
      <w:r>
        <w:rPr>
          <w:sz w:val="28"/>
          <w:szCs w:val="28"/>
        </w:rPr>
      </w:r>
    </w:p>
    <w:p>
      <w:pPr>
        <w:pStyle w:val="Normal"/>
        <w:widowControl w:val="false"/>
        <w:tabs>
          <w:tab w:val="clear" w:pos="708"/>
          <w:tab w:val="left" w:pos="851" w:leader="none"/>
        </w:tabs>
        <w:ind w:firstLine="709"/>
        <w:jc w:val="both"/>
        <w:rPr>
          <w:sz w:val="28"/>
          <w:szCs w:val="28"/>
        </w:rPr>
      </w:pPr>
      <w:r>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w:t>
      </w:r>
      <w:r>
        <w:rPr>
          <w:sz w:val="28"/>
          <w:szCs w:val="28"/>
          <w:lang w:eastAsia="en-US"/>
        </w:rPr>
        <w:t>дминистрации</w:t>
      </w:r>
      <w:r>
        <w:rPr>
          <w:sz w:val="28"/>
          <w:szCs w:val="28"/>
        </w:rPr>
        <w:t xml:space="preserve">, в МФЦ, на Едином портале, Портале Краснодарского края. </w:t>
      </w:r>
    </w:p>
    <w:p>
      <w:pPr>
        <w:pStyle w:val="Normal"/>
        <w:widowControl w:val="false"/>
        <w:jc w:val="both"/>
        <w:rPr>
          <w:sz w:val="28"/>
          <w:szCs w:val="28"/>
        </w:rPr>
      </w:pPr>
      <w:r>
        <w:rPr>
          <w:sz w:val="28"/>
          <w:szCs w:val="28"/>
        </w:rPr>
      </w:r>
    </w:p>
    <w:p>
      <w:pPr>
        <w:pStyle w:val="Normal"/>
        <w:widowControl w:val="false"/>
        <w:tabs>
          <w:tab w:val="clear" w:pos="708"/>
          <w:tab w:val="left" w:pos="851" w:leader="none"/>
        </w:tabs>
        <w:ind w:firstLine="720"/>
        <w:jc w:val="center"/>
        <w:rPr>
          <w:sz w:val="28"/>
          <w:szCs w:val="28"/>
        </w:rPr>
      </w:pPr>
      <w:r>
        <w:rPr>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pPr>
        <w:pStyle w:val="Normal"/>
        <w:widowControl w:val="false"/>
        <w:tabs>
          <w:tab w:val="clear" w:pos="708"/>
          <w:tab w:val="left" w:pos="851" w:leader="none"/>
        </w:tabs>
        <w:ind w:firstLine="709"/>
        <w:jc w:val="center"/>
        <w:rPr>
          <w:sz w:val="28"/>
          <w:szCs w:val="28"/>
        </w:rPr>
      </w:pPr>
      <w:r>
        <w:rPr>
          <w:sz w:val="28"/>
          <w:szCs w:val="28"/>
        </w:rPr>
        <w:t xml:space="preserve">а также должностных лиц, муниципальных служащих, МФЦ, </w:t>
      </w:r>
    </w:p>
    <w:p>
      <w:pPr>
        <w:pStyle w:val="Normal"/>
        <w:widowControl w:val="false"/>
        <w:tabs>
          <w:tab w:val="clear" w:pos="708"/>
          <w:tab w:val="left" w:pos="851" w:leader="none"/>
        </w:tabs>
        <w:ind w:firstLine="709"/>
        <w:jc w:val="center"/>
        <w:rPr>
          <w:sz w:val="28"/>
          <w:szCs w:val="28"/>
        </w:rPr>
      </w:pPr>
      <w:r>
        <w:rPr>
          <w:sz w:val="28"/>
          <w:szCs w:val="28"/>
        </w:rPr>
        <w:t>работников МФЦ</w:t>
      </w:r>
    </w:p>
    <w:p>
      <w:pPr>
        <w:pStyle w:val="Normal"/>
        <w:widowControl w:val="false"/>
        <w:tabs>
          <w:tab w:val="clear" w:pos="708"/>
          <w:tab w:val="left" w:pos="851" w:leader="none"/>
        </w:tabs>
        <w:ind w:firstLine="709"/>
        <w:jc w:val="center"/>
        <w:rPr>
          <w:sz w:val="28"/>
          <w:szCs w:val="28"/>
        </w:rPr>
      </w:pPr>
      <w:r>
        <w:rPr>
          <w:sz w:val="28"/>
          <w:szCs w:val="28"/>
        </w:rPr>
      </w:r>
    </w:p>
    <w:p>
      <w:pPr>
        <w:pStyle w:val="Normal"/>
        <w:widowControl w:val="false"/>
        <w:ind w:firstLine="709"/>
        <w:jc w:val="both"/>
        <w:rPr>
          <w:sz w:val="28"/>
          <w:szCs w:val="28"/>
        </w:rPr>
      </w:pPr>
      <w:r>
        <w:rPr>
          <w:sz w:val="28"/>
          <w:szCs w:val="28"/>
        </w:rPr>
        <w:t>5.11.1. 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pPr>
        <w:pStyle w:val="Normal"/>
        <w:widowControl w:val="false"/>
        <w:ind w:firstLine="709"/>
        <w:jc w:val="both"/>
        <w:rPr>
          <w:sz w:val="28"/>
          <w:szCs w:val="28"/>
        </w:rPr>
      </w:pPr>
      <w:hyperlink r:id="rId4">
        <w:r>
          <w:rPr>
            <w:sz w:val="28"/>
            <w:szCs w:val="28"/>
          </w:rPr>
          <w:t>Федеральный закон</w:t>
        </w:r>
      </w:hyperlink>
      <w:r>
        <w:rPr>
          <w:sz w:val="28"/>
          <w:szCs w:val="28"/>
        </w:rPr>
        <w:t xml:space="preserve"> от 27 июля 2010 года № 210-ФЗ «Об организации предоставления государственных и муниципальных услуг»; </w:t>
      </w:r>
    </w:p>
    <w:p>
      <w:pPr>
        <w:pStyle w:val="Normal"/>
        <w:widowControl w:val="false"/>
        <w:ind w:firstLine="709"/>
        <w:jc w:val="both"/>
        <w:rPr>
          <w:sz w:val="28"/>
          <w:szCs w:val="28"/>
        </w:rPr>
      </w:pPr>
      <w:r>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tabs>
          <w:tab w:val="clear" w:pos="708"/>
          <w:tab w:val="left" w:pos="851" w:leader="none"/>
        </w:tabs>
        <w:ind w:firstLine="709"/>
        <w:jc w:val="both"/>
        <w:rPr>
          <w:sz w:val="28"/>
          <w:szCs w:val="28"/>
        </w:rPr>
      </w:pPr>
      <w:r>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pPr>
        <w:pStyle w:val="Normal"/>
        <w:widowControl w:val="false"/>
        <w:ind w:firstLine="709"/>
        <w:jc w:val="both"/>
        <w:rPr>
          <w:sz w:val="28"/>
          <w:szCs w:val="28"/>
        </w:rPr>
      </w:pPr>
      <w:r>
        <w:rPr>
          <w:sz w:val="28"/>
          <w:szCs w:val="28"/>
        </w:rPr>
        <w:t>постановление администрации Братского сельского поселения Тихорецкого района от 25 сентября 2017 года № 186 «Об утверждении Порядка подачи и рассмотрения жалоб на решения и действия (бездействие) администрации Братского сельского поселения Тихорецкого района и ее должностных лиц, муниципальных служащих администрации Братского сельского поселения Тихорецкого района».</w:t>
      </w:r>
    </w:p>
    <w:p>
      <w:pPr>
        <w:pStyle w:val="Normal"/>
        <w:widowControl w:val="false"/>
        <w:ind w:firstLine="709"/>
        <w:jc w:val="both"/>
        <w:rPr>
          <w:sz w:val="28"/>
          <w:szCs w:val="28"/>
        </w:rPr>
      </w:pPr>
      <w:r>
        <w:rPr>
          <w:sz w:val="28"/>
          <w:szCs w:val="28"/>
        </w:rPr>
        <w:t>5.11.2.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pPr>
        <w:pStyle w:val="Normal"/>
        <w:widowControl w:val="false"/>
        <w:ind w:firstLine="709"/>
        <w:jc w:val="both"/>
        <w:rPr>
          <w:sz w:val="28"/>
          <w:szCs w:val="28"/>
        </w:rPr>
      </w:pPr>
      <w:r>
        <w:rPr>
          <w:sz w:val="28"/>
          <w:szCs w:val="28"/>
        </w:rPr>
      </w:r>
    </w:p>
    <w:p>
      <w:pPr>
        <w:pStyle w:val="Normal"/>
        <w:widowControl w:val="false"/>
        <w:tabs>
          <w:tab w:val="clear" w:pos="708"/>
          <w:tab w:val="left" w:pos="851" w:leader="none"/>
        </w:tabs>
        <w:ind w:firstLine="709"/>
        <w:jc w:val="both"/>
        <w:rPr>
          <w:sz w:val="28"/>
          <w:szCs w:val="28"/>
          <w:lang w:eastAsia="ar-SA"/>
        </w:rPr>
      </w:pPr>
      <w:r>
        <w:rPr>
          <w:sz w:val="28"/>
          <w:szCs w:val="28"/>
          <w:lang w:eastAsia="ar-SA"/>
        </w:rPr>
      </w:r>
    </w:p>
    <w:p>
      <w:pPr>
        <w:pStyle w:val="Normal"/>
        <w:autoSpaceDE w:val="false"/>
        <w:spacing w:lineRule="auto" w:line="247"/>
        <w:jc w:val="both"/>
        <w:rPr/>
      </w:pPr>
      <w:r>
        <w:rPr>
          <w:rFonts w:eastAsia="Calibri"/>
          <w:sz w:val="28"/>
          <w:szCs w:val="28"/>
          <w:lang w:eastAsia="en-US"/>
        </w:rPr>
        <w:t xml:space="preserve">Главный специалист </w:t>
      </w:r>
      <w:r>
        <w:rPr>
          <w:rFonts w:eastAsia="Arial"/>
          <w:sz w:val="28"/>
          <w:szCs w:val="28"/>
          <w:lang w:eastAsia="ar-SA"/>
        </w:rPr>
        <w:t>администрации</w:t>
      </w:r>
    </w:p>
    <w:p>
      <w:pPr>
        <w:pStyle w:val="Normal"/>
        <w:autoSpaceDE w:val="false"/>
        <w:spacing w:lineRule="auto" w:line="247"/>
        <w:jc w:val="both"/>
        <w:rPr>
          <w:rFonts w:eastAsia="Arial"/>
          <w:sz w:val="28"/>
          <w:szCs w:val="28"/>
          <w:lang w:eastAsia="ar-SA"/>
        </w:rPr>
      </w:pPr>
      <w:r>
        <w:rPr>
          <w:rFonts w:eastAsia="Arial"/>
          <w:sz w:val="28"/>
          <w:szCs w:val="28"/>
          <w:lang w:eastAsia="ar-SA"/>
        </w:rPr>
        <w:t xml:space="preserve">Братского сельского поселения </w:t>
      </w:r>
    </w:p>
    <w:p>
      <w:pPr>
        <w:pStyle w:val="Normal"/>
        <w:suppressAutoHyphens w:val="true"/>
        <w:autoSpaceDE w:val="false"/>
        <w:spacing w:lineRule="auto" w:line="247" w:before="0" w:after="0"/>
        <w:contextualSpacing/>
        <w:jc w:val="both"/>
        <w:rPr>
          <w:sz w:val="28"/>
          <w:szCs w:val="28"/>
        </w:rPr>
      </w:pPr>
      <w:r>
        <w:rPr>
          <w:rFonts w:eastAsia="Arial"/>
          <w:sz w:val="28"/>
          <w:szCs w:val="28"/>
          <w:lang w:eastAsia="ar-SA"/>
        </w:rPr>
        <w:t xml:space="preserve">Тихорецкого района                                                                                </w:t>
      </w:r>
      <w:r>
        <w:rPr>
          <w:rFonts w:eastAsia="Arial" w:cs="Times New Roman"/>
          <w:color w:val="auto"/>
          <w:kern w:val="2"/>
          <w:sz w:val="28"/>
          <w:szCs w:val="28"/>
          <w:lang w:val="ru-RU" w:eastAsia="ar-SA" w:bidi="ar-SA"/>
        </w:rPr>
        <w:t>Г.В.Киселева</w:t>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t>Приложение 1</w:t>
      </w:r>
    </w:p>
    <w:p>
      <w:pPr>
        <w:pStyle w:val="Normal"/>
        <w:widowControl w:val="false"/>
        <w:ind w:left="4820" w:firstLine="136"/>
        <w:jc w:val="center"/>
        <w:rPr>
          <w:sz w:val="28"/>
          <w:szCs w:val="22"/>
        </w:rPr>
      </w:pPr>
      <w:r>
        <w:rPr>
          <w:sz w:val="28"/>
          <w:szCs w:val="22"/>
        </w:rPr>
        <w:t xml:space="preserve">к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pPr>
        <w:pStyle w:val="Normal"/>
        <w:widowControl w:val="false"/>
        <w:ind w:left="4536" w:firstLine="720"/>
        <w:jc w:val="center"/>
        <w:rPr>
          <w:sz w:val="28"/>
          <w:szCs w:val="22"/>
        </w:rPr>
      </w:pPr>
      <w:r>
        <w:rPr>
          <w:sz w:val="28"/>
          <w:szCs w:val="22"/>
        </w:rPr>
        <w:t>от ______________.№ _____</w:t>
      </w:r>
    </w:p>
    <w:p>
      <w:pPr>
        <w:pStyle w:val="Normal"/>
        <w:widowControl w:val="false"/>
        <w:ind w:left="4536" w:firstLine="720"/>
        <w:jc w:val="center"/>
        <w:rPr>
          <w:sz w:val="28"/>
          <w:szCs w:val="22"/>
        </w:rPr>
      </w:pPr>
      <w:r>
        <w:rPr>
          <w:sz w:val="28"/>
          <w:szCs w:val="22"/>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right"/>
        <w:rPr>
          <w:sz w:val="28"/>
          <w:szCs w:val="22"/>
        </w:rPr>
      </w:pPr>
      <w:r>
        <w:rPr>
          <w:sz w:val="28"/>
          <w:szCs w:val="22"/>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right"/>
        <w:rPr>
          <w:sz w:val="28"/>
          <w:szCs w:val="22"/>
        </w:rPr>
      </w:pPr>
      <w:r>
        <w:rPr>
          <w:sz w:val="28"/>
          <w:szCs w:val="22"/>
        </w:rPr>
        <w:t>УТВЕРЖДАЮ</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 xml:space="preserve">                                                        </w:t>
      </w:r>
      <w:r>
        <w:rPr>
          <w:sz w:val="28"/>
          <w:szCs w:val="22"/>
        </w:rPr>
        <w:t>Глава Братского сельского поселения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 xml:space="preserve">                                                        </w:t>
      </w:r>
      <w:r>
        <w:rPr>
          <w:sz w:val="28"/>
          <w:szCs w:val="22"/>
        </w:rPr>
        <w:t>Тихорецкого района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 xml:space="preserve">                                                              </w:t>
      </w:r>
      <w:r>
        <w:rPr>
          <w:sz w:val="28"/>
          <w:szCs w:val="22"/>
        </w:rPr>
        <w:t>______________           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ab/>
        <w:tab/>
        <w:tab/>
        <w:tab/>
        <w:tab/>
        <w:tab/>
        <w:t>(подпись)</w:t>
        <w:tab/>
        <w:tab/>
        <w:t>(Ф.И.О.)</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ab/>
        <w:tab/>
        <w:tab/>
        <w:tab/>
        <w:tab/>
        <w:tab/>
        <w:tab/>
        <w:t>МП</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 xml:space="preserve">                                                                         </w:t>
      </w:r>
      <w:r>
        <w:rPr>
          <w:sz w:val="28"/>
          <w:szCs w:val="22"/>
        </w:rPr>
        <w:t>«___» ________ 20__ года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8"/>
          <w:szCs w:val="22"/>
        </w:rPr>
      </w:pPr>
      <w:r>
        <w:rPr>
          <w:sz w:val="28"/>
          <w:szCs w:val="22"/>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8"/>
          <w:szCs w:val="22"/>
        </w:rPr>
      </w:pPr>
      <w:r>
        <w:rPr>
          <w:sz w:val="28"/>
          <w:szCs w:val="22"/>
        </w:rPr>
        <w:t>РАЗРЕШЕНИЕ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8"/>
          <w:szCs w:val="22"/>
        </w:rPr>
      </w:pPr>
      <w:r>
        <w:rPr>
          <w:sz w:val="28"/>
          <w:szCs w:val="22"/>
        </w:rPr>
        <w:t xml:space="preserve"> </w:t>
      </w:r>
      <w:r>
        <w:rPr>
          <w:sz w:val="28"/>
          <w:szCs w:val="22"/>
        </w:rPr>
        <w:t xml:space="preserve">на право вырубки зеленых насаждений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8"/>
          <w:szCs w:val="22"/>
        </w:rPr>
      </w:pPr>
      <w:r>
        <w:rPr>
          <w:sz w:val="28"/>
          <w:szCs w:val="22"/>
        </w:rPr>
        <w:t xml:space="preserve">№ </w:t>
      </w:r>
      <w:r>
        <w:rPr>
          <w:sz w:val="28"/>
          <w:szCs w:val="22"/>
        </w:rPr>
        <w:t>______ от «____» __________20__ года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8"/>
          <w:szCs w:val="22"/>
        </w:rPr>
        <w:t>Выдано_________________________________________________________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____________________________________________________________________________________________________________________________________</w:t>
      </w:r>
      <w:r>
        <w:rPr>
          <w:szCs w:val="22"/>
        </w:rPr>
        <w:t>(фамилия,  имя,  отчество, адрес регистрации - для граждан, полное наименование организации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Cs w:val="22"/>
        </w:rPr>
      </w:pPr>
      <w:r>
        <w:rPr>
          <w:szCs w:val="22"/>
        </w:rPr>
        <w:t xml:space="preserve">для юридических лиц)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Настоящим разрешается производить работы______________________________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________________________________________________________________________________________________________________________________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Cs w:val="22"/>
        </w:rPr>
      </w:pPr>
      <w:r>
        <w:rPr>
          <w:szCs w:val="22"/>
        </w:rPr>
        <w:t>(наименование работ: вырубка, санитарная рубка, санитарная, омолаживающая, формовочная обрезка)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Cs w:val="22"/>
        </w:rPr>
      </w:pPr>
      <w:r>
        <w:rPr>
          <w:szCs w:val="22"/>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на   земельном  участке, расположенном_________________________________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_________________________________________________________________________________________________________________________________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 xml:space="preserve">Основание  выдачи  разрешения на право вырубки зеленых насаждений: акт обследования зеленых насаждений от «___» _________ 20__ года,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Плата за проведение компенсационного озеленения при уничтожении зелёных насаждений 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_________________________________________________________________________________________________________________________________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Cs w:val="22"/>
        </w:rPr>
      </w:pPr>
      <w:r>
        <w:rPr>
          <w:szCs w:val="22"/>
        </w:rPr>
        <w:t>(</w:t>
      </w:r>
      <w:r>
        <w:rPr/>
        <w:t>расчет платы</w:t>
      </w:r>
      <w:r>
        <w:rPr>
          <w:sz w:val="24"/>
          <w:szCs w:val="22"/>
        </w:rPr>
        <w:t xml:space="preserve"> </w:t>
      </w:r>
      <w:r>
        <w:rPr>
          <w:szCs w:val="22"/>
        </w:rPr>
        <w:t>от «____"»________ 20___ г.(за исключением случаев проведения санитарной рубки, санитарной, омолаживающей и формовочной обрезке, а так же  вырубки деревьев при ликвидации чрезвычайных ситуаций)</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Разрешается: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vertAlign w:val="superscript"/>
        </w:rPr>
      </w:pPr>
      <w:r>
        <w:rPr>
          <w:sz w:val="24"/>
          <w:szCs w:val="22"/>
        </w:rPr>
        <w:t>вырубить (провести санитарную рубку, санитарную, омолаживающую и формовочную обрезку)</w:t>
      </w:r>
      <w:r>
        <w:rPr>
          <w:b/>
          <w:sz w:val="24"/>
          <w:szCs w:val="22"/>
          <w:vertAlign w:val="superscript"/>
        </w:rPr>
        <w:t>*</w:t>
      </w:r>
      <w:r>
        <w:rPr>
          <w:sz w:val="24"/>
          <w:szCs w:val="22"/>
          <w:vertAlign w:val="superscript"/>
        </w:rPr>
        <w:t>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vertAlign w:val="superscript"/>
        </w:rPr>
      </w:pPr>
      <w:r>
        <w:rPr>
          <w:sz w:val="28"/>
          <w:szCs w:val="22"/>
          <w:vertAlign w:val="superscript"/>
        </w:rPr>
        <w:t>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(наименование зеленых насаждений подлежащих вы</w:t>
      </w:r>
      <w:r>
        <w:rPr>
          <w:sz w:val="24"/>
          <w:szCs w:val="24"/>
        </w:rPr>
        <w:t>рубке,</w:t>
      </w:r>
      <w:r>
        <w:rPr>
          <w:sz w:val="24"/>
          <w:szCs w:val="22"/>
        </w:rPr>
        <w:t xml:space="preserve"> санитарной рубке, санитарной, омолаживающей или формовочной обрезке, с указанием породы и количества шт.)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сохранить ________________________________ шт. деревьев</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firstLine="720"/>
        <w:jc w:val="both"/>
        <w:rPr>
          <w:szCs w:val="22"/>
        </w:rPr>
      </w:pPr>
      <w:r>
        <w:rPr>
          <w:szCs w:val="22"/>
        </w:rPr>
        <w:t>(заполняется при сохранении деревьев на земельном участке, на котором осуществляется вырубка зеленых насаждений)</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0" w:hanging="1080"/>
        <w:jc w:val="both"/>
        <w:rPr>
          <w:sz w:val="28"/>
          <w:szCs w:val="22"/>
          <w:vertAlign w:val="superscript"/>
        </w:rPr>
      </w:pPr>
      <w:r>
        <w:rPr>
          <w:sz w:val="28"/>
          <w:szCs w:val="22"/>
          <w:vertAlign w:val="superscript"/>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0" w:hanging="1080"/>
        <w:jc w:val="both"/>
        <w:rPr>
          <w:sz w:val="28"/>
          <w:szCs w:val="22"/>
        </w:rPr>
      </w:pPr>
      <w:r>
        <w:rPr>
          <w:sz w:val="28"/>
          <w:szCs w:val="22"/>
          <w:vertAlign w:val="superscript"/>
        </w:rPr>
        <w:t>*</w:t>
      </w:r>
      <w:r>
        <w:rPr>
          <w:sz w:val="28"/>
          <w:szCs w:val="22"/>
        </w:rPr>
        <w:t>нужное подчеркнуть</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8"/>
          <w:szCs w:val="22"/>
        </w:rPr>
        <w:tab/>
      </w:r>
      <w:r>
        <w:rPr>
          <w:sz w:val="24"/>
          <w:szCs w:val="22"/>
        </w:rPr>
        <w:t>Место вывоза срубленных зеленых насаждений и порубочных остатков</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________________________________________________________________________________________________________________________________________________________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________________________________________________________________________________________________________________________________________________________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ab/>
        <w:t>Договор с организацией - производителем   работ:</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4"/>
          <w:szCs w:val="22"/>
        </w:rPr>
        <w:t>________________________________________________________________________________________________________________________________________________________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Cs w:val="22"/>
        </w:rPr>
      </w:pPr>
      <w:r>
        <w:rPr>
          <w:szCs w:val="22"/>
        </w:rPr>
        <w:t>(наименование организации, реквизиты договора)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_________________________________________________________________________________________________________________________________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7"/>
          <w:szCs w:val="22"/>
        </w:rPr>
      </w:pPr>
      <w:r>
        <w:rPr>
          <w:sz w:val="28"/>
          <w:szCs w:val="22"/>
        </w:rPr>
        <w:tab/>
      </w:r>
      <w:r>
        <w:rPr>
          <w:sz w:val="27"/>
          <w:szCs w:val="22"/>
        </w:rPr>
        <w:t xml:space="preserve">Дату начала работ по вырубке зеленых насаждений сообщить в администрацию Братского сельского поселения Тихорецкого района по адресу: Краснодарский край, Тихорецкий район, посёлок Парковый, улица Гагарина,24, кабинет №106.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7"/>
          <w:szCs w:val="22"/>
        </w:rPr>
      </w:pPr>
      <w:r>
        <w:rPr>
          <w:sz w:val="27"/>
          <w:szCs w:val="22"/>
        </w:rPr>
        <w:tab/>
        <w:t xml:space="preserve">Информировать население проведении работ по санитарной рубке, санитарной, омолаживающей или формовочной обрезке, </w:t>
      </w:r>
      <w:bookmarkStart w:id="15" w:name="OLE_LINK20"/>
      <w:bookmarkStart w:id="16" w:name="OLE_LINK19"/>
      <w:bookmarkStart w:id="17" w:name="OLE_LINK18"/>
      <w:r>
        <w:rPr>
          <w:sz w:val="27"/>
          <w:szCs w:val="22"/>
        </w:rPr>
        <w:t>вырубке  зеленых насаждений</w:t>
      </w:r>
      <w:bookmarkEnd w:id="15"/>
      <w:bookmarkEnd w:id="16"/>
      <w:bookmarkEnd w:id="17"/>
      <w:r>
        <w:rPr>
          <w:sz w:val="27"/>
          <w:szCs w:val="22"/>
        </w:rPr>
        <w:t xml:space="preserve"> в обязательном порядке путем установки информационного щита. Проведение работ по санитарной рубке, санитарной, омолаживающей или формовочной обрезке, вырубке (уничтожении) зеленых насаждений без установки информационного щита не допускается.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Срок  действия  порубочного билета 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Должность</w:t>
        <w:tab/>
        <w:tab/>
        <w:t xml:space="preserve">  подпись                Инициалы, Фамилия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 xml:space="preserve">    </w:t>
      </w:r>
      <w:r>
        <w:rPr>
          <w:sz w:val="28"/>
          <w:szCs w:val="22"/>
        </w:rPr>
        <w:t>М.П.</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color w:val="C00000"/>
          <w:sz w:val="24"/>
          <w:szCs w:val="24"/>
        </w:rPr>
      </w:pPr>
      <w:r>
        <w:rPr>
          <w:sz w:val="24"/>
          <w:szCs w:val="24"/>
        </w:rPr>
        <w:t>Разрешение на право вырубки зеленых насаждений получил</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2"/>
        </w:rPr>
      </w:pPr>
      <w:r>
        <w:rPr>
          <w:sz w:val="28"/>
          <w:szCs w:val="22"/>
        </w:rPr>
        <w:t>_________________________________________________________________________________________________________________________________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4"/>
          <w:szCs w:val="22"/>
        </w:rPr>
      </w:pPr>
      <w:r>
        <w:rPr>
          <w:sz w:val="24"/>
          <w:szCs w:val="22"/>
        </w:rPr>
        <w:t>(должность, организация, Ф.И.О., подпись, телефон)</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____________________________________________________________________________________________________________________________________________________________________________________________________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Отметка о вывозе срубленной древесины  и порубочных остатков</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________________________________________________________________________________________________________________________________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Информацию о выполнении работ сообщить в администрацию Братского сельского поселения Тихорецкого района по адресу: Краснодарский край, Тихорецкий район, посёлок Парковый, улица Гагарина,24, кабинет №______,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в течение 5 (пяти) рабочих дней после завершения работ.</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4"/>
          <w:szCs w:val="22"/>
        </w:rPr>
      </w:pPr>
      <w:r>
        <w:rPr>
          <w:sz w:val="24"/>
          <w:szCs w:val="22"/>
        </w:rPr>
        <w:t>Разрешение на право вырубки зеленых насаждений закрыто на основании акта освидетельствования места вырубки (уничтожения) зеленых насаждений № __ от «_____» ___________ 20____года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t>________________________________________________________________________________________________________________________________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4"/>
          <w:szCs w:val="22"/>
        </w:rPr>
      </w:pPr>
      <w:r>
        <w:rPr>
          <w:sz w:val="24"/>
          <w:szCs w:val="22"/>
        </w:rPr>
        <w:t>(дата, подпись должностного лица администрации Братского сельского поселения Тихорецкого района, печать)</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2"/>
        </w:rPr>
      </w:pPr>
      <w:r>
        <w:rPr>
          <w:sz w:val="28"/>
          <w:szCs w:val="22"/>
        </w:rPr>
      </w:r>
    </w:p>
    <w:p>
      <w:pPr>
        <w:pStyle w:val="Normal"/>
        <w:widowControl w:val="false"/>
        <w:ind w:firstLine="720"/>
        <w:jc w:val="both"/>
        <w:rPr>
          <w:rFonts w:ascii="Arial" w:hAnsi="Arial" w:eastAsia="Arial" w:cs="Arial"/>
          <w:sz w:val="22"/>
          <w:szCs w:val="22"/>
        </w:rPr>
      </w:pPr>
      <w:r>
        <w:rPr>
          <w:rFonts w:eastAsia="Arial" w:cs="Arial" w:ascii="Arial" w:hAnsi="Arial"/>
          <w:sz w:val="22"/>
          <w:szCs w:val="22"/>
        </w:rPr>
      </w:r>
    </w:p>
    <w:p>
      <w:pPr>
        <w:pStyle w:val="Normal"/>
        <w:widowControl w:val="false"/>
        <w:tabs>
          <w:tab w:val="left" w:pos="708" w:leader="none"/>
          <w:tab w:val="center" w:pos="4677" w:leader="none"/>
          <w:tab w:val="left" w:pos="7560" w:leader="none"/>
          <w:tab w:val="right" w:pos="9355" w:leader="none"/>
        </w:tabs>
        <w:ind w:firstLine="720"/>
        <w:jc w:val="right"/>
        <w:rPr>
          <w:sz w:val="28"/>
          <w:szCs w:val="22"/>
        </w:rPr>
      </w:pPr>
      <w:r>
        <w:rPr>
          <w:sz w:val="28"/>
          <w:szCs w:val="22"/>
        </w:rPr>
        <w:tab/>
      </w:r>
    </w:p>
    <w:p>
      <w:pPr>
        <w:pStyle w:val="Normal"/>
        <w:widowControl w:val="false"/>
        <w:ind w:firstLine="720"/>
        <w:jc w:val="both"/>
        <w:rPr>
          <w:sz w:val="28"/>
          <w:szCs w:val="22"/>
        </w:rPr>
      </w:pPr>
      <w:r>
        <w:rPr>
          <w:sz w:val="28"/>
          <w:szCs w:val="22"/>
        </w:rPr>
      </w:r>
    </w:p>
    <w:p>
      <w:pPr>
        <w:pStyle w:val="Normal"/>
        <w:autoSpaceDE w:val="false"/>
        <w:spacing w:lineRule="auto" w:line="247"/>
        <w:jc w:val="both"/>
        <w:rPr/>
      </w:pPr>
      <w:r>
        <w:rPr>
          <w:rFonts w:eastAsia="Calibri"/>
          <w:sz w:val="28"/>
          <w:szCs w:val="28"/>
          <w:lang w:eastAsia="en-US"/>
        </w:rPr>
        <w:t xml:space="preserve">Главный специалист </w:t>
      </w:r>
      <w:r>
        <w:rPr>
          <w:rFonts w:eastAsia="Arial"/>
          <w:sz w:val="28"/>
          <w:szCs w:val="28"/>
          <w:lang w:eastAsia="ar-SA"/>
        </w:rPr>
        <w:t>администрации</w:t>
      </w:r>
    </w:p>
    <w:p>
      <w:pPr>
        <w:pStyle w:val="Normal"/>
        <w:autoSpaceDE w:val="false"/>
        <w:spacing w:lineRule="auto" w:line="247"/>
        <w:jc w:val="both"/>
        <w:rPr>
          <w:rFonts w:eastAsia="Arial"/>
          <w:sz w:val="28"/>
          <w:szCs w:val="28"/>
          <w:lang w:eastAsia="ar-SA"/>
        </w:rPr>
      </w:pPr>
      <w:r>
        <w:rPr>
          <w:rFonts w:eastAsia="Arial"/>
          <w:sz w:val="28"/>
          <w:szCs w:val="28"/>
          <w:lang w:eastAsia="ar-SA"/>
        </w:rPr>
        <w:t xml:space="preserve">Братского сельского поселения </w:t>
      </w:r>
    </w:p>
    <w:p>
      <w:pPr>
        <w:pStyle w:val="Normal"/>
        <w:widowControl w:val="false"/>
        <w:autoSpaceDE w:val="false"/>
        <w:spacing w:lineRule="auto" w:line="247"/>
        <w:jc w:val="both"/>
        <w:rPr>
          <w:sz w:val="28"/>
          <w:szCs w:val="22"/>
        </w:rPr>
      </w:pPr>
      <w:r>
        <w:rPr>
          <w:rFonts w:eastAsia="Arial"/>
          <w:sz w:val="28"/>
          <w:szCs w:val="28"/>
          <w:lang w:eastAsia="ar-SA"/>
        </w:rPr>
        <w:t xml:space="preserve">Тихорецкого района                                                                                </w:t>
      </w:r>
      <w:r>
        <w:rPr>
          <w:rFonts w:eastAsia="Arial" w:cs="Times New Roman"/>
          <w:color w:val="auto"/>
          <w:kern w:val="2"/>
          <w:sz w:val="28"/>
          <w:szCs w:val="28"/>
          <w:lang w:val="ru-RU" w:eastAsia="ar-SA" w:bidi="ar-SA"/>
        </w:rPr>
        <w:t>Г.В.Киселева</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t>Приложение 2</w:t>
      </w:r>
    </w:p>
    <w:p>
      <w:pPr>
        <w:pStyle w:val="Normal"/>
        <w:widowControl w:val="false"/>
        <w:ind w:left="4820" w:firstLine="136"/>
        <w:jc w:val="center"/>
        <w:rPr>
          <w:sz w:val="28"/>
          <w:szCs w:val="22"/>
        </w:rPr>
      </w:pPr>
      <w:r>
        <w:rPr>
          <w:sz w:val="28"/>
          <w:szCs w:val="22"/>
        </w:rPr>
        <w:t xml:space="preserve">к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pPr>
        <w:pStyle w:val="Normal"/>
        <w:widowControl w:val="false"/>
        <w:ind w:left="4536" w:firstLine="720"/>
        <w:jc w:val="center"/>
        <w:rPr>
          <w:sz w:val="28"/>
          <w:szCs w:val="22"/>
        </w:rPr>
      </w:pPr>
      <w:r>
        <w:rPr>
          <w:sz w:val="28"/>
          <w:szCs w:val="22"/>
        </w:rPr>
        <w:t>от ____________.№ _______</w:t>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widowControl w:val="false"/>
        <w:ind w:firstLine="540"/>
        <w:jc w:val="center"/>
        <w:rPr>
          <w:sz w:val="28"/>
          <w:szCs w:val="22"/>
        </w:rPr>
      </w:pPr>
      <w:r>
        <w:rPr>
          <w:sz w:val="28"/>
          <w:szCs w:val="22"/>
        </w:rPr>
        <w:t xml:space="preserve">Уведомление об отказе в выдаче разрешений </w:t>
      </w:r>
    </w:p>
    <w:p>
      <w:pPr>
        <w:pStyle w:val="Normal"/>
        <w:widowControl w:val="false"/>
        <w:ind w:firstLine="540"/>
        <w:jc w:val="center"/>
        <w:rPr>
          <w:sz w:val="28"/>
          <w:szCs w:val="22"/>
        </w:rPr>
      </w:pPr>
      <w:r>
        <w:rPr>
          <w:sz w:val="28"/>
          <w:szCs w:val="22"/>
        </w:rPr>
        <w:t xml:space="preserve">на право вырубки зеленых насаждений </w:t>
      </w:r>
    </w:p>
    <w:p>
      <w:pPr>
        <w:pStyle w:val="Normal"/>
        <w:widowControl w:val="false"/>
        <w:ind w:firstLine="540"/>
        <w:jc w:val="center"/>
        <w:rPr>
          <w:sz w:val="28"/>
          <w:szCs w:val="22"/>
        </w:rPr>
      </w:pPr>
      <w:r>
        <w:rPr>
          <w:sz w:val="28"/>
          <w:szCs w:val="22"/>
        </w:rPr>
        <w:t>от _________ 201___ г.                                                                      №_____</w:t>
      </w:r>
    </w:p>
    <w:p>
      <w:pPr>
        <w:pStyle w:val="Normal"/>
        <w:widowControl w:val="false"/>
        <w:ind w:firstLine="720"/>
        <w:jc w:val="both"/>
        <w:rPr>
          <w:sz w:val="28"/>
          <w:szCs w:val="22"/>
        </w:rPr>
      </w:pPr>
      <w:r>
        <w:rPr>
          <w:sz w:val="28"/>
          <w:szCs w:val="22"/>
        </w:rPr>
      </w:r>
    </w:p>
    <w:p>
      <w:pPr>
        <w:pStyle w:val="Normal"/>
        <w:widowControl w:val="false"/>
        <w:ind w:firstLine="720"/>
        <w:jc w:val="center"/>
        <w:rPr>
          <w:sz w:val="28"/>
          <w:szCs w:val="22"/>
        </w:rPr>
      </w:pPr>
      <w:r>
        <w:rPr>
          <w:sz w:val="28"/>
          <w:szCs w:val="22"/>
        </w:rPr>
        <w:t>Уважаемый (ая)________________________________!</w:t>
      </w:r>
    </w:p>
    <w:p>
      <w:pPr>
        <w:pStyle w:val="Normal"/>
        <w:widowControl w:val="false"/>
        <w:ind w:firstLine="720"/>
        <w:jc w:val="center"/>
        <w:rPr>
          <w:sz w:val="24"/>
          <w:szCs w:val="22"/>
        </w:rPr>
      </w:pPr>
      <w:r>
        <w:rPr>
          <w:sz w:val="24"/>
          <w:szCs w:val="22"/>
        </w:rPr>
        <w:t>(имя, отчество заявителя)</w:t>
      </w:r>
    </w:p>
    <w:p>
      <w:pPr>
        <w:pStyle w:val="Normal"/>
        <w:widowControl w:val="false"/>
        <w:ind w:firstLine="720"/>
        <w:jc w:val="both"/>
        <w:rPr>
          <w:sz w:val="24"/>
          <w:szCs w:val="22"/>
        </w:rPr>
      </w:pPr>
      <w:r>
        <w:rPr>
          <w:sz w:val="28"/>
          <w:szCs w:val="22"/>
        </w:rPr>
        <w:tab/>
        <w:t>Ваше обращение</w:t>
      </w:r>
      <w:r>
        <w:rPr>
          <w:sz w:val="24"/>
          <w:szCs w:val="22"/>
        </w:rPr>
        <w:t xml:space="preserve"> </w:t>
      </w:r>
      <w:r>
        <w:rPr>
          <w:sz w:val="28"/>
          <w:szCs w:val="22"/>
        </w:rPr>
        <w:t>о намерении провести вырубку (уничтожение) зелёных насаждений по адресу:_____________________________________ рассмотрено администрацией Братского сельского поселения Тихорецкого района.</w:t>
      </w:r>
    </w:p>
    <w:p>
      <w:pPr>
        <w:pStyle w:val="Normal"/>
        <w:widowControl w:val="false"/>
        <w:ind w:firstLine="720"/>
        <w:jc w:val="both"/>
        <w:rPr>
          <w:sz w:val="28"/>
          <w:szCs w:val="22"/>
        </w:rPr>
      </w:pPr>
      <w:r>
        <w:rPr>
          <w:sz w:val="28"/>
          <w:szCs w:val="22"/>
        </w:rPr>
      </w:r>
    </w:p>
    <w:p>
      <w:pPr>
        <w:pStyle w:val="Normal"/>
        <w:widowControl w:val="false"/>
        <w:ind w:firstLine="708"/>
        <w:jc w:val="both"/>
        <w:rPr>
          <w:sz w:val="28"/>
          <w:szCs w:val="22"/>
        </w:rPr>
      </w:pPr>
      <w:r>
        <w:rPr>
          <w:sz w:val="28"/>
          <w:szCs w:val="22"/>
        </w:rPr>
        <w:t>По результатам рассмотрения Вашего заявления принято решение:</w:t>
      </w:r>
    </w:p>
    <w:p>
      <w:pPr>
        <w:pStyle w:val="Normal"/>
        <w:widowControl w:val="false"/>
        <w:ind w:firstLine="708"/>
        <w:jc w:val="both"/>
        <w:rPr>
          <w:sz w:val="28"/>
          <w:szCs w:val="22"/>
        </w:rPr>
      </w:pPr>
      <w:r>
        <w:rPr>
          <w:sz w:val="28"/>
          <w:szCs w:val="22"/>
        </w:rPr>
        <w:t>Отказать в выдаче разрешения на право вырубки зеленых насаждений в связи с____________________________ ___________________________</w:t>
      </w:r>
    </w:p>
    <w:p>
      <w:pPr>
        <w:pStyle w:val="Normal"/>
        <w:widowControl w:val="false"/>
        <w:ind w:firstLine="720"/>
        <w:jc w:val="both"/>
        <w:rPr>
          <w:sz w:val="24"/>
          <w:szCs w:val="22"/>
        </w:rPr>
      </w:pPr>
      <w:r>
        <w:rPr>
          <w:sz w:val="24"/>
          <w:szCs w:val="22"/>
        </w:rPr>
        <w:t xml:space="preserve">                                   </w:t>
      </w:r>
      <w:r>
        <w:rPr>
          <w:sz w:val="24"/>
          <w:szCs w:val="22"/>
        </w:rPr>
        <w:t>(указывается основание отказа)</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 xml:space="preserve">Глава Братского сельского поселения </w:t>
      </w:r>
    </w:p>
    <w:p>
      <w:pPr>
        <w:pStyle w:val="Normal"/>
        <w:widowControl w:val="false"/>
        <w:ind w:firstLine="720"/>
        <w:jc w:val="both"/>
        <w:rPr>
          <w:sz w:val="28"/>
          <w:szCs w:val="22"/>
        </w:rPr>
      </w:pPr>
      <w:r>
        <w:rPr>
          <w:sz w:val="28"/>
          <w:szCs w:val="22"/>
        </w:rPr>
        <w:t>Тихорецкого района ________________________                  _________</w:t>
      </w:r>
    </w:p>
    <w:p>
      <w:pPr>
        <w:pStyle w:val="Normal"/>
        <w:widowControl w:val="false"/>
        <w:ind w:firstLine="720"/>
        <w:jc w:val="both"/>
        <w:rPr>
          <w:sz w:val="24"/>
          <w:szCs w:val="22"/>
        </w:rPr>
      </w:pPr>
      <w:r>
        <w:rPr>
          <w:sz w:val="24"/>
          <w:szCs w:val="22"/>
        </w:rPr>
        <w:t xml:space="preserve">                                              </w:t>
      </w:r>
      <w:r>
        <w:rPr>
          <w:sz w:val="24"/>
          <w:szCs w:val="22"/>
        </w:rPr>
        <w:t>(подпись)</w:t>
        <w:tab/>
        <w:tab/>
        <w:tab/>
        <w:tab/>
        <w:tab/>
        <w:t>(Ф.И.О.)</w:t>
      </w:r>
    </w:p>
    <w:p>
      <w:pPr>
        <w:pStyle w:val="Normal"/>
        <w:widowControl w:val="false"/>
        <w:ind w:firstLine="720"/>
        <w:jc w:val="both"/>
        <w:rPr>
          <w:sz w:val="24"/>
          <w:szCs w:val="22"/>
        </w:rPr>
      </w:pPr>
      <w:r>
        <w:rPr>
          <w:sz w:val="24"/>
          <w:szCs w:val="22"/>
        </w:rPr>
      </w:r>
    </w:p>
    <w:p>
      <w:pPr>
        <w:pStyle w:val="Normal"/>
        <w:widowControl w:val="false"/>
        <w:ind w:firstLine="720"/>
        <w:jc w:val="both"/>
        <w:rPr>
          <w:sz w:val="24"/>
          <w:szCs w:val="22"/>
        </w:rPr>
      </w:pPr>
      <w:r>
        <w:rPr>
          <w:sz w:val="24"/>
          <w:szCs w:val="22"/>
        </w:rPr>
        <w:t>на обратной стороне второго экземпляра</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Получил «_______»_______201_ г</w:t>
      </w:r>
    </w:p>
    <w:p>
      <w:pPr>
        <w:pStyle w:val="Normal"/>
        <w:widowControl w:val="false"/>
        <w:ind w:firstLine="720"/>
        <w:jc w:val="both"/>
        <w:rPr>
          <w:sz w:val="28"/>
          <w:szCs w:val="22"/>
        </w:rPr>
      </w:pPr>
      <w:r>
        <w:rPr>
          <w:sz w:val="28"/>
          <w:szCs w:val="22"/>
        </w:rPr>
        <w:t>_________________________________</w:t>
      </w:r>
      <w:r>
        <w:rPr>
          <w:sz w:val="24"/>
          <w:szCs w:val="22"/>
        </w:rPr>
        <w:t>(подпись заявителя или уполномоченного лица заявителя, заполняется в случае получения копии решения лично)</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Решение направлено в адрес заявителя (ей) «___»____________________________________________________ 201_ г.</w:t>
      </w:r>
    </w:p>
    <w:p>
      <w:pPr>
        <w:pStyle w:val="Normal"/>
        <w:widowControl w:val="false"/>
        <w:ind w:firstLine="720"/>
        <w:jc w:val="both"/>
        <w:rPr>
          <w:sz w:val="24"/>
          <w:szCs w:val="22"/>
        </w:rPr>
      </w:pPr>
      <w:r>
        <w:rPr>
          <w:sz w:val="24"/>
          <w:szCs w:val="22"/>
        </w:rPr>
        <w:t>( подпись должностного лица, направившего решение в адрес заявителя (ей)) заполняется в случае направления копии решения по почте).</w:t>
      </w:r>
    </w:p>
    <w:p>
      <w:pPr>
        <w:pStyle w:val="Normal"/>
        <w:widowControl w:val="false"/>
        <w:jc w:val="both"/>
        <w:rPr>
          <w:sz w:val="28"/>
          <w:szCs w:val="22"/>
        </w:rPr>
      </w:pPr>
      <w:r>
        <w:rPr>
          <w:sz w:val="28"/>
          <w:szCs w:val="22"/>
        </w:rPr>
      </w:r>
    </w:p>
    <w:p>
      <w:pPr>
        <w:pStyle w:val="Normal"/>
        <w:autoSpaceDE w:val="false"/>
        <w:spacing w:lineRule="auto" w:line="247"/>
        <w:jc w:val="both"/>
        <w:rPr/>
      </w:pPr>
      <w:r>
        <w:rPr>
          <w:rFonts w:eastAsia="Calibri"/>
          <w:sz w:val="28"/>
          <w:szCs w:val="28"/>
          <w:lang w:eastAsia="en-US"/>
        </w:rPr>
        <w:t xml:space="preserve">Главный специалист </w:t>
      </w:r>
      <w:r>
        <w:rPr>
          <w:rFonts w:eastAsia="Arial"/>
          <w:sz w:val="28"/>
          <w:szCs w:val="28"/>
          <w:lang w:eastAsia="ar-SA"/>
        </w:rPr>
        <w:t>администрации</w:t>
      </w:r>
    </w:p>
    <w:p>
      <w:pPr>
        <w:pStyle w:val="Normal"/>
        <w:autoSpaceDE w:val="false"/>
        <w:spacing w:lineRule="auto" w:line="247"/>
        <w:jc w:val="both"/>
        <w:rPr>
          <w:rFonts w:eastAsia="Arial"/>
          <w:sz w:val="28"/>
          <w:szCs w:val="28"/>
          <w:lang w:eastAsia="ar-SA"/>
        </w:rPr>
      </w:pPr>
      <w:r>
        <w:rPr>
          <w:rFonts w:eastAsia="Arial"/>
          <w:sz w:val="28"/>
          <w:szCs w:val="28"/>
          <w:lang w:eastAsia="ar-SA"/>
        </w:rPr>
        <w:t xml:space="preserve">Братского сельского поселения </w:t>
      </w:r>
    </w:p>
    <w:p>
      <w:pPr>
        <w:pStyle w:val="Normal"/>
        <w:widowControl w:val="false"/>
        <w:autoSpaceDE w:val="false"/>
        <w:spacing w:lineRule="auto" w:line="247"/>
        <w:jc w:val="both"/>
        <w:rPr>
          <w:sz w:val="28"/>
          <w:szCs w:val="22"/>
        </w:rPr>
      </w:pPr>
      <w:r>
        <w:rPr>
          <w:rFonts w:eastAsia="Arial"/>
          <w:sz w:val="28"/>
          <w:szCs w:val="28"/>
          <w:lang w:eastAsia="ar-SA"/>
        </w:rPr>
        <w:t xml:space="preserve">Тихорецкого района                                                                                </w:t>
      </w:r>
      <w:r>
        <w:rPr>
          <w:rFonts w:eastAsia="Arial" w:cs="Times New Roman"/>
          <w:color w:val="auto"/>
          <w:kern w:val="2"/>
          <w:sz w:val="28"/>
          <w:szCs w:val="28"/>
          <w:lang w:val="ru-RU" w:eastAsia="ar-SA" w:bidi="ar-SA"/>
        </w:rPr>
        <w:t>Г.В.Киселева</w:t>
      </w:r>
    </w:p>
    <w:p>
      <w:pPr>
        <w:pStyle w:val="Normal"/>
        <w:widowControl w:val="false"/>
        <w:ind w:firstLine="720"/>
        <w:jc w:val="both"/>
        <w:rPr>
          <w:sz w:val="28"/>
          <w:szCs w:val="22"/>
        </w:rPr>
      </w:pPr>
      <w:r>
        <w:rPr>
          <w:sz w:val="28"/>
          <w:szCs w:val="22"/>
        </w:rPr>
      </w:r>
    </w:p>
    <w:p>
      <w:pPr>
        <w:pStyle w:val="Normal"/>
        <w:widowControl w:val="false"/>
        <w:ind w:left="4956" w:firstLine="720"/>
        <w:jc w:val="center"/>
        <w:rPr>
          <w:sz w:val="28"/>
          <w:szCs w:val="22"/>
        </w:rPr>
      </w:pPr>
      <w:r>
        <w:rPr>
          <w:sz w:val="28"/>
          <w:szCs w:val="22"/>
        </w:rPr>
        <w:t>Приложение 3</w:t>
      </w:r>
    </w:p>
    <w:p>
      <w:pPr>
        <w:pStyle w:val="Normal"/>
        <w:widowControl w:val="false"/>
        <w:ind w:left="4820" w:firstLine="136"/>
        <w:jc w:val="center"/>
        <w:rPr>
          <w:sz w:val="28"/>
          <w:szCs w:val="22"/>
        </w:rPr>
      </w:pPr>
      <w:r>
        <w:rPr>
          <w:sz w:val="28"/>
          <w:szCs w:val="22"/>
        </w:rPr>
        <w:t xml:space="preserve">к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pPr>
        <w:pStyle w:val="Normal"/>
        <w:widowControl w:val="false"/>
        <w:ind w:left="4956" w:firstLine="720"/>
        <w:jc w:val="center"/>
        <w:rPr>
          <w:rFonts w:ascii="Courier New" w:hAnsi="Courier New" w:eastAsia="Courier New" w:cs="Courier New"/>
          <w:sz w:val="22"/>
          <w:szCs w:val="22"/>
        </w:rPr>
      </w:pPr>
      <w:r>
        <w:rPr>
          <w:sz w:val="28"/>
          <w:szCs w:val="22"/>
        </w:rPr>
        <w:t>от _______________ № _______</w:t>
      </w:r>
    </w:p>
    <w:p>
      <w:pPr>
        <w:pStyle w:val="Normal"/>
        <w:widowControl w:val="false"/>
        <w:ind w:left="4536" w:firstLine="720"/>
        <w:jc w:val="center"/>
        <w:rPr>
          <w:sz w:val="28"/>
          <w:szCs w:val="22"/>
        </w:rPr>
      </w:pPr>
      <w:r>
        <w:rPr>
          <w:sz w:val="28"/>
          <w:szCs w:val="22"/>
        </w:rPr>
      </w:r>
    </w:p>
    <w:p>
      <w:pPr>
        <w:pStyle w:val="Normal"/>
        <w:widowControl w:val="false"/>
        <w:ind w:firstLine="720"/>
        <w:jc w:val="center"/>
        <w:rPr>
          <w:sz w:val="28"/>
          <w:szCs w:val="22"/>
          <w:u w:val="single"/>
        </w:rPr>
      </w:pPr>
      <w:r>
        <w:rPr>
          <w:sz w:val="28"/>
          <w:szCs w:val="22"/>
          <w:u w:val="single"/>
        </w:rPr>
        <w:t xml:space="preserve">Главе </w:t>
      </w:r>
    </w:p>
    <w:p>
      <w:pPr>
        <w:pStyle w:val="Normal"/>
        <w:widowControl w:val="false"/>
        <w:ind w:left="4678" w:hanging="0"/>
        <w:jc w:val="both"/>
        <w:rPr>
          <w:sz w:val="28"/>
          <w:szCs w:val="22"/>
          <w:u w:val="single"/>
        </w:rPr>
      </w:pPr>
      <w:r>
        <w:rPr>
          <w:sz w:val="28"/>
          <w:szCs w:val="22"/>
          <w:u w:val="single"/>
        </w:rPr>
        <w:t>Братского сельского поселения</w:t>
      </w:r>
    </w:p>
    <w:p>
      <w:pPr>
        <w:pStyle w:val="Normal"/>
        <w:widowControl w:val="false"/>
        <w:ind w:left="3958" w:firstLine="720"/>
        <w:jc w:val="both"/>
        <w:rPr>
          <w:sz w:val="28"/>
          <w:szCs w:val="22"/>
          <w:u w:val="single"/>
        </w:rPr>
      </w:pPr>
      <w:r>
        <w:rPr>
          <w:sz w:val="28"/>
          <w:szCs w:val="22"/>
          <w:u w:val="single"/>
        </w:rPr>
        <w:t>Тихорецкого района</w:t>
      </w:r>
    </w:p>
    <w:p>
      <w:pPr>
        <w:pStyle w:val="Normal"/>
        <w:widowControl w:val="false"/>
        <w:ind w:left="4820" w:firstLine="720"/>
        <w:jc w:val="both"/>
        <w:rPr>
          <w:sz w:val="22"/>
          <w:szCs w:val="22"/>
        </w:rPr>
      </w:pPr>
      <w:r>
        <w:rPr>
          <w:sz w:val="22"/>
          <w:szCs w:val="22"/>
        </w:rPr>
        <w:t>__________________________________</w:t>
      </w:r>
    </w:p>
    <w:p>
      <w:pPr>
        <w:pStyle w:val="Normal"/>
        <w:widowControl w:val="false"/>
        <w:ind w:left="4820" w:firstLine="720"/>
        <w:jc w:val="both"/>
        <w:rPr>
          <w:sz w:val="22"/>
          <w:szCs w:val="22"/>
        </w:rPr>
      </w:pPr>
      <w:r>
        <w:rPr>
          <w:sz w:val="22"/>
          <w:szCs w:val="22"/>
        </w:rPr>
        <w:t>(фамилия, инициалы)</w:t>
      </w:r>
    </w:p>
    <w:tbl>
      <w:tblPr>
        <w:tblW w:w="9756" w:type="dxa"/>
        <w:jc w:val="left"/>
        <w:tblInd w:w="196" w:type="dxa"/>
        <w:tblLayout w:type="fixed"/>
        <w:tblCellMar>
          <w:top w:w="0" w:type="dxa"/>
          <w:left w:w="108" w:type="dxa"/>
          <w:bottom w:w="0" w:type="dxa"/>
          <w:right w:w="108" w:type="dxa"/>
        </w:tblCellMar>
        <w:tblLook w:firstRow="0" w:noVBand="0" w:lastRow="0" w:firstColumn="0" w:lastColumn="0" w:noHBand="0" w:val="0000"/>
      </w:tblPr>
      <w:tblGrid>
        <w:gridCol w:w="4841"/>
        <w:gridCol w:w="4914"/>
      </w:tblGrid>
      <w:tr>
        <w:trPr>
          <w:trHeight w:val="1" w:hRule="atLeast"/>
        </w:trPr>
        <w:tc>
          <w:tcPr>
            <w:tcW w:w="4841" w:type="dxa"/>
            <w:tcBorders/>
            <w:shd w:color="auto" w:fill="auto" w:val="clear"/>
          </w:tcPr>
          <w:p>
            <w:pPr>
              <w:pStyle w:val="Normal"/>
              <w:widowControl w:val="false"/>
              <w:ind w:firstLine="720"/>
              <w:jc w:val="center"/>
              <w:rPr>
                <w:rFonts w:ascii="Calibri" w:hAnsi="Calibri" w:eastAsia="Calibri" w:cs="Calibri"/>
                <w:sz w:val="22"/>
                <w:szCs w:val="22"/>
              </w:rPr>
            </w:pPr>
            <w:r>
              <w:rPr>
                <w:rFonts w:eastAsia="Calibri" w:cs="Calibri" w:ascii="Calibri" w:hAnsi="Calibri"/>
                <w:sz w:val="22"/>
                <w:szCs w:val="22"/>
              </w:rPr>
            </w:r>
          </w:p>
        </w:tc>
        <w:tc>
          <w:tcPr>
            <w:tcW w:w="4914" w:type="dxa"/>
            <w:tcBorders/>
            <w:shd w:color="auto" w:fill="auto" w:val="clear"/>
          </w:tcPr>
          <w:p>
            <w:pPr>
              <w:pStyle w:val="Normal"/>
              <w:widowControl w:val="false"/>
              <w:ind w:firstLine="720"/>
              <w:jc w:val="center"/>
              <w:rPr>
                <w:szCs w:val="22"/>
              </w:rPr>
            </w:pPr>
            <w:r>
              <w:rPr>
                <w:szCs w:val="22"/>
              </w:rPr>
              <w:t>__________________________________</w:t>
            </w:r>
          </w:p>
          <w:p>
            <w:pPr>
              <w:pStyle w:val="Normal"/>
              <w:widowControl w:val="false"/>
              <w:ind w:firstLine="720"/>
              <w:jc w:val="center"/>
              <w:rPr>
                <w:szCs w:val="22"/>
              </w:rPr>
            </w:pPr>
            <w:r>
              <w:rPr>
                <w:szCs w:val="22"/>
              </w:rPr>
              <w:t>(для юридических лиц-наименование предприятия, Ф.И.О руководителя; для физических лиц, индивидуальных предпринимателей –Ф.И.О. или их законных представителей)</w:t>
            </w:r>
          </w:p>
          <w:p>
            <w:pPr>
              <w:pStyle w:val="Normal"/>
              <w:widowControl w:val="false"/>
              <w:ind w:firstLine="720"/>
              <w:jc w:val="center"/>
              <w:rPr>
                <w:sz w:val="24"/>
                <w:szCs w:val="22"/>
              </w:rPr>
            </w:pPr>
            <w:r>
              <w:rPr>
                <w:sz w:val="24"/>
                <w:szCs w:val="22"/>
              </w:rPr>
              <w:t>_________________________________</w:t>
            </w:r>
          </w:p>
          <w:p>
            <w:pPr>
              <w:pStyle w:val="Normal"/>
              <w:widowControl w:val="false"/>
              <w:ind w:firstLine="720"/>
              <w:jc w:val="center"/>
              <w:rPr>
                <w:rFonts w:ascii="Arial" w:hAnsi="Arial" w:cs="Arial"/>
                <w:sz w:val="22"/>
                <w:szCs w:val="22"/>
              </w:rPr>
            </w:pPr>
            <w:r>
              <w:rPr>
                <w:sz w:val="24"/>
                <w:szCs w:val="22"/>
              </w:rPr>
              <w:t xml:space="preserve"> </w:t>
            </w:r>
            <w:r>
              <w:rPr>
                <w:sz w:val="24"/>
                <w:szCs w:val="22"/>
              </w:rPr>
              <w:t>(почтовый адрес, контактный телефон)</w:t>
            </w:r>
          </w:p>
        </w:tc>
      </w:tr>
    </w:tbl>
    <w:p>
      <w:pPr>
        <w:pStyle w:val="Normal"/>
        <w:widowControl w:val="false"/>
        <w:ind w:firstLine="720"/>
        <w:jc w:val="center"/>
        <w:rPr>
          <w:sz w:val="28"/>
          <w:szCs w:val="22"/>
        </w:rPr>
      </w:pPr>
      <w:r>
        <w:rPr>
          <w:sz w:val="28"/>
          <w:szCs w:val="22"/>
        </w:rPr>
        <w:t>Заявление</w:t>
      </w:r>
    </w:p>
    <w:p>
      <w:pPr>
        <w:pStyle w:val="Normal"/>
        <w:widowControl w:val="false"/>
        <w:ind w:firstLine="720"/>
        <w:jc w:val="center"/>
        <w:rPr>
          <w:b/>
          <w:b/>
          <w:sz w:val="24"/>
          <w:szCs w:val="22"/>
        </w:rPr>
      </w:pPr>
      <w:r>
        <w:rPr>
          <w:sz w:val="24"/>
          <w:szCs w:val="24"/>
        </w:rPr>
        <w:t>о необходимости выдачи порубочного билета</w:t>
      </w:r>
    </w:p>
    <w:p>
      <w:pPr>
        <w:pStyle w:val="Normal"/>
        <w:widowControl w:val="false"/>
        <w:ind w:firstLine="720"/>
        <w:jc w:val="both"/>
        <w:rPr>
          <w:sz w:val="24"/>
          <w:szCs w:val="22"/>
        </w:rPr>
      </w:pPr>
      <w:r>
        <w:rPr>
          <w:sz w:val="24"/>
          <w:szCs w:val="22"/>
        </w:rPr>
        <w:t xml:space="preserve"> </w:t>
      </w:r>
      <w:r>
        <w:rPr>
          <w:sz w:val="24"/>
          <w:szCs w:val="22"/>
        </w:rPr>
        <w:t>Прошу выдать разрешение на право вырубки зеленых насаждений на _________________________ ______________</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4"/>
          <w:szCs w:val="22"/>
        </w:rPr>
      </w:pPr>
      <w:r>
        <w:rPr>
          <w:sz w:val="24"/>
          <w:szCs w:val="22"/>
        </w:rPr>
        <w:t xml:space="preserve">(указывается название  объекта и его местонахождение, вид работ, основание необходимости вырубки (уничтожения) зелёных насаждений) </w:t>
      </w:r>
    </w:p>
    <w:p>
      <w:pPr>
        <w:pStyle w:val="Normal"/>
        <w:widowControl w:val="false"/>
        <w:ind w:firstLine="720"/>
        <w:jc w:val="both"/>
        <w:rPr>
          <w:sz w:val="24"/>
          <w:szCs w:val="22"/>
        </w:rPr>
      </w:pPr>
      <w:r>
        <w:rPr>
          <w:sz w:val="24"/>
          <w:szCs w:val="22"/>
        </w:rPr>
        <w:t>Срок выполнения работ_____________________________________________</w:t>
      </w:r>
    </w:p>
    <w:p>
      <w:pPr>
        <w:pStyle w:val="Normal"/>
        <w:widowControl w:val="false"/>
        <w:ind w:firstLine="720"/>
        <w:jc w:val="both"/>
        <w:rPr>
          <w:sz w:val="24"/>
          <w:szCs w:val="22"/>
        </w:rPr>
      </w:pPr>
      <w:r>
        <w:rPr>
          <w:sz w:val="24"/>
          <w:szCs w:val="22"/>
        </w:rPr>
        <w:t xml:space="preserve">Основание необходимости </w:t>
      </w:r>
      <w:bookmarkStart w:id="18" w:name="OLE_LINK69"/>
      <w:r>
        <w:rPr>
          <w:sz w:val="24"/>
          <w:szCs w:val="22"/>
        </w:rPr>
        <w:t xml:space="preserve">вырубки (уничтожения) зелёных насаждений </w:t>
      </w:r>
      <w:bookmarkEnd w:id="18"/>
      <w:r>
        <w:rPr>
          <w:sz w:val="24"/>
          <w:szCs w:val="22"/>
        </w:rPr>
        <w:t>______</w:t>
      </w:r>
    </w:p>
    <w:p>
      <w:pPr>
        <w:pStyle w:val="Normal"/>
        <w:widowControl w:val="false"/>
        <w:ind w:firstLine="720"/>
        <w:jc w:val="both"/>
        <w:rPr>
          <w:sz w:val="28"/>
          <w:szCs w:val="22"/>
        </w:rPr>
      </w:pPr>
      <w:r>
        <w:rPr>
          <w:sz w:val="28"/>
          <w:szCs w:val="22"/>
        </w:rPr>
        <w:t xml:space="preserve">_____________________________________________________________         </w:t>
      </w:r>
    </w:p>
    <w:p>
      <w:pPr>
        <w:pStyle w:val="Normal"/>
        <w:widowControl w:val="false"/>
        <w:ind w:firstLine="720"/>
        <w:jc w:val="both"/>
        <w:rPr>
          <w:sz w:val="24"/>
          <w:szCs w:val="22"/>
        </w:rPr>
      </w:pPr>
      <w:r>
        <w:rPr>
          <w:sz w:val="24"/>
          <w:szCs w:val="22"/>
        </w:rPr>
        <w:t>Разрешение на право вырубки зеленых насаждений, утверждённое главой Братского сельского поселения Тихорецкого района, уведомление об отказе   в выдаче порубочного билета прошу выдать на руки (направить почтовым отправлением, выдать через «МФЦ» (нужное подчеркнуть)).</w:t>
      </w:r>
    </w:p>
    <w:p>
      <w:pPr>
        <w:pStyle w:val="Normal"/>
        <w:widowControl w:val="false"/>
        <w:ind w:firstLine="720"/>
        <w:jc w:val="both"/>
        <w:rPr>
          <w:sz w:val="24"/>
          <w:szCs w:val="22"/>
        </w:rPr>
      </w:pPr>
      <w:r>
        <w:rPr>
          <w:sz w:val="24"/>
          <w:szCs w:val="22"/>
        </w:rPr>
        <w:tab/>
        <w:t>Банковские реквизиты:__________________________________________</w:t>
      </w:r>
    </w:p>
    <w:p>
      <w:pPr>
        <w:pStyle w:val="Normal"/>
        <w:widowControl w:val="false"/>
        <w:ind w:firstLine="720"/>
        <w:jc w:val="both"/>
        <w:rPr>
          <w:sz w:val="24"/>
          <w:szCs w:val="22"/>
        </w:rPr>
      </w:pPr>
      <w:r>
        <w:rPr>
          <w:sz w:val="24"/>
          <w:szCs w:val="22"/>
        </w:rPr>
        <w:tab/>
        <w:t>Приложение: (перечисляются документы и материалы, прилагаемые к обращению, количество экземпляров и листов)</w:t>
      </w:r>
    </w:p>
    <w:p>
      <w:pPr>
        <w:pStyle w:val="Normal"/>
        <w:widowControl w:val="false"/>
        <w:ind w:firstLine="720"/>
        <w:jc w:val="both"/>
        <w:rPr>
          <w:sz w:val="28"/>
          <w:szCs w:val="22"/>
        </w:rPr>
      </w:pPr>
      <w:r>
        <w:rPr>
          <w:sz w:val="28"/>
          <w:szCs w:val="22"/>
        </w:rPr>
        <w:t>1.</w:t>
      </w:r>
    </w:p>
    <w:p>
      <w:pPr>
        <w:pStyle w:val="Normal"/>
        <w:widowControl w:val="false"/>
        <w:ind w:firstLine="720"/>
        <w:jc w:val="both"/>
        <w:rPr>
          <w:sz w:val="28"/>
          <w:szCs w:val="22"/>
        </w:rPr>
      </w:pPr>
      <w:r>
        <w:rPr>
          <w:sz w:val="28"/>
          <w:szCs w:val="22"/>
        </w:rPr>
        <w:t>2.</w:t>
      </w:r>
    </w:p>
    <w:p>
      <w:pPr>
        <w:pStyle w:val="Normal"/>
        <w:widowControl w:val="false"/>
        <w:ind w:firstLine="720"/>
        <w:jc w:val="both"/>
        <w:rPr>
          <w:i/>
          <w:i/>
          <w:sz w:val="28"/>
          <w:szCs w:val="22"/>
        </w:rPr>
      </w:pPr>
      <w:r>
        <w:rPr>
          <w:i/>
          <w:sz w:val="28"/>
          <w:szCs w:val="22"/>
        </w:rPr>
        <w:t xml:space="preserve">  </w:t>
      </w:r>
    </w:p>
    <w:p>
      <w:pPr>
        <w:pStyle w:val="Normal"/>
        <w:widowControl w:val="false"/>
        <w:ind w:firstLine="720"/>
        <w:jc w:val="both"/>
        <w:rPr>
          <w:sz w:val="28"/>
          <w:szCs w:val="22"/>
        </w:rPr>
      </w:pPr>
      <w:r>
        <w:rPr>
          <w:sz w:val="28"/>
          <w:szCs w:val="22"/>
        </w:rPr>
        <w:t xml:space="preserve">(должность – для организации)                          </w:t>
      </w:r>
    </w:p>
    <w:p>
      <w:pPr>
        <w:pStyle w:val="Normal"/>
        <w:widowControl w:val="false"/>
        <w:ind w:firstLine="720"/>
        <w:jc w:val="both"/>
        <w:rPr>
          <w:sz w:val="28"/>
          <w:szCs w:val="22"/>
        </w:rPr>
      </w:pPr>
      <w:r>
        <w:rPr>
          <w:sz w:val="28"/>
          <w:szCs w:val="22"/>
        </w:rPr>
        <w:t xml:space="preserve">                                                              </w:t>
      </w:r>
      <w:r>
        <w:rPr>
          <w:sz w:val="28"/>
          <w:szCs w:val="22"/>
        </w:rPr>
        <w:t>(подпись)                                      (Ф.И.О.)</w:t>
      </w:r>
    </w:p>
    <w:p>
      <w:pPr>
        <w:pStyle w:val="Normal"/>
        <w:widowControl w:val="false"/>
        <w:ind w:firstLine="720"/>
        <w:jc w:val="both"/>
        <w:rPr>
          <w:sz w:val="28"/>
          <w:szCs w:val="22"/>
        </w:rPr>
      </w:pPr>
      <w:r>
        <w:rPr>
          <w:sz w:val="28"/>
          <w:szCs w:val="22"/>
        </w:rPr>
        <w:t>Дата________________</w:t>
      </w:r>
    </w:p>
    <w:p>
      <w:pPr>
        <w:pStyle w:val="Normal"/>
        <w:widowControl w:val="false"/>
        <w:ind w:left="4678" w:firstLine="720"/>
        <w:jc w:val="both"/>
        <w:rPr>
          <w:sz w:val="28"/>
          <w:szCs w:val="22"/>
          <w:u w:val="single"/>
        </w:rPr>
      </w:pPr>
      <w:r>
        <w:rPr>
          <w:sz w:val="28"/>
          <w:szCs w:val="22"/>
          <w:u w:val="single"/>
        </w:rPr>
      </w:r>
    </w:p>
    <w:p>
      <w:pPr>
        <w:pStyle w:val="Normal"/>
        <w:widowControl w:val="false"/>
        <w:ind w:left="4678" w:firstLine="720"/>
        <w:jc w:val="both"/>
        <w:rPr>
          <w:sz w:val="28"/>
          <w:szCs w:val="22"/>
          <w:u w:val="single"/>
        </w:rPr>
      </w:pPr>
      <w:r>
        <w:rPr>
          <w:sz w:val="28"/>
          <w:szCs w:val="22"/>
          <w:u w:val="single"/>
        </w:rPr>
      </w:r>
    </w:p>
    <w:p>
      <w:pPr>
        <w:pStyle w:val="Normal"/>
        <w:widowControl w:val="false"/>
        <w:ind w:left="4678" w:firstLine="720"/>
        <w:jc w:val="both"/>
        <w:rPr>
          <w:sz w:val="28"/>
          <w:szCs w:val="22"/>
          <w:u w:val="single"/>
        </w:rPr>
      </w:pPr>
      <w:r>
        <w:rPr>
          <w:sz w:val="28"/>
          <w:szCs w:val="22"/>
          <w:u w:val="single"/>
        </w:rPr>
      </w:r>
    </w:p>
    <w:p>
      <w:pPr>
        <w:pStyle w:val="Normal"/>
        <w:widowControl w:val="false"/>
        <w:ind w:left="4678" w:firstLine="720"/>
        <w:jc w:val="both"/>
        <w:rPr>
          <w:sz w:val="28"/>
          <w:szCs w:val="22"/>
          <w:u w:val="single"/>
        </w:rPr>
      </w:pPr>
      <w:r>
        <w:rPr>
          <w:sz w:val="28"/>
          <w:szCs w:val="22"/>
          <w:u w:val="single"/>
        </w:rPr>
      </w:r>
    </w:p>
    <w:p>
      <w:pPr>
        <w:pStyle w:val="Normal"/>
        <w:widowControl w:val="false"/>
        <w:ind w:left="4678" w:firstLine="720"/>
        <w:jc w:val="both"/>
        <w:rPr>
          <w:sz w:val="28"/>
          <w:szCs w:val="22"/>
          <w:u w:val="single"/>
        </w:rPr>
      </w:pPr>
      <w:r>
        <w:rPr>
          <w:sz w:val="28"/>
          <w:szCs w:val="22"/>
          <w:u w:val="single"/>
        </w:rPr>
        <w:t xml:space="preserve">Главе </w:t>
      </w:r>
    </w:p>
    <w:p>
      <w:pPr>
        <w:pStyle w:val="Normal"/>
        <w:widowControl w:val="false"/>
        <w:ind w:left="4678" w:firstLine="720"/>
        <w:jc w:val="both"/>
        <w:rPr>
          <w:sz w:val="28"/>
          <w:szCs w:val="22"/>
          <w:u w:val="single"/>
        </w:rPr>
      </w:pPr>
      <w:r>
        <w:rPr>
          <w:sz w:val="28"/>
          <w:szCs w:val="22"/>
          <w:u w:val="single"/>
        </w:rPr>
        <w:t xml:space="preserve"> </w:t>
      </w:r>
      <w:r>
        <w:rPr>
          <w:sz w:val="28"/>
          <w:szCs w:val="22"/>
          <w:u w:val="single"/>
        </w:rPr>
        <w:t>Братского сельского поселения</w:t>
      </w:r>
    </w:p>
    <w:p>
      <w:pPr>
        <w:pStyle w:val="Normal"/>
        <w:widowControl w:val="false"/>
        <w:ind w:left="4820" w:firstLine="720"/>
        <w:jc w:val="both"/>
        <w:rPr>
          <w:sz w:val="28"/>
          <w:szCs w:val="22"/>
          <w:u w:val="single"/>
        </w:rPr>
      </w:pPr>
      <w:r>
        <w:rPr>
          <w:sz w:val="28"/>
          <w:szCs w:val="22"/>
          <w:u w:val="single"/>
        </w:rPr>
        <w:t>Тихорецкого района</w:t>
      </w:r>
    </w:p>
    <w:p>
      <w:pPr>
        <w:pStyle w:val="Normal"/>
        <w:widowControl w:val="false"/>
        <w:ind w:left="4820" w:firstLine="720"/>
        <w:jc w:val="both"/>
        <w:rPr>
          <w:sz w:val="22"/>
          <w:szCs w:val="22"/>
        </w:rPr>
      </w:pPr>
      <w:r>
        <w:rPr>
          <w:sz w:val="22"/>
          <w:szCs w:val="22"/>
        </w:rPr>
        <w:t>__________________________________</w:t>
      </w:r>
    </w:p>
    <w:p>
      <w:pPr>
        <w:pStyle w:val="Normal"/>
        <w:widowControl w:val="false"/>
        <w:ind w:left="4820" w:firstLine="720"/>
        <w:jc w:val="both"/>
        <w:rPr>
          <w:sz w:val="22"/>
          <w:szCs w:val="22"/>
        </w:rPr>
      </w:pPr>
      <w:r>
        <w:rPr>
          <w:sz w:val="22"/>
          <w:szCs w:val="22"/>
        </w:rPr>
        <w:t>фамилия, инициалы)</w:t>
      </w:r>
    </w:p>
    <w:p>
      <w:pPr>
        <w:pStyle w:val="Normal"/>
        <w:widowControl w:val="false"/>
        <w:ind w:firstLine="720"/>
        <w:jc w:val="center"/>
        <w:rPr>
          <w:sz w:val="24"/>
          <w:szCs w:val="22"/>
        </w:rPr>
      </w:pPr>
      <w:r>
        <w:rPr>
          <w:sz w:val="24"/>
          <w:szCs w:val="22"/>
        </w:rPr>
      </w:r>
    </w:p>
    <w:tbl>
      <w:tblPr>
        <w:tblW w:w="9756" w:type="dxa"/>
        <w:jc w:val="left"/>
        <w:tblInd w:w="196" w:type="dxa"/>
        <w:tblLayout w:type="fixed"/>
        <w:tblCellMar>
          <w:top w:w="0" w:type="dxa"/>
          <w:left w:w="108" w:type="dxa"/>
          <w:bottom w:w="0" w:type="dxa"/>
          <w:right w:w="108" w:type="dxa"/>
        </w:tblCellMar>
        <w:tblLook w:firstRow="0" w:noVBand="0" w:lastRow="0" w:firstColumn="0" w:lastColumn="0" w:noHBand="0" w:val="0000"/>
      </w:tblPr>
      <w:tblGrid>
        <w:gridCol w:w="4841"/>
        <w:gridCol w:w="4914"/>
      </w:tblGrid>
      <w:tr>
        <w:trPr>
          <w:trHeight w:val="1" w:hRule="atLeast"/>
        </w:trPr>
        <w:tc>
          <w:tcPr>
            <w:tcW w:w="4841" w:type="dxa"/>
            <w:tcBorders/>
            <w:shd w:color="auto" w:fill="auto" w:val="clear"/>
          </w:tcPr>
          <w:p>
            <w:pPr>
              <w:pStyle w:val="Normal"/>
              <w:widowControl w:val="false"/>
              <w:ind w:firstLine="720"/>
              <w:jc w:val="center"/>
              <w:rPr>
                <w:rFonts w:ascii="Calibri" w:hAnsi="Calibri" w:eastAsia="Calibri" w:cs="Calibri"/>
                <w:sz w:val="22"/>
                <w:szCs w:val="22"/>
              </w:rPr>
            </w:pPr>
            <w:r>
              <w:rPr>
                <w:rFonts w:eastAsia="Calibri" w:cs="Calibri" w:ascii="Calibri" w:hAnsi="Calibri"/>
                <w:sz w:val="22"/>
                <w:szCs w:val="22"/>
              </w:rPr>
            </w:r>
          </w:p>
        </w:tc>
        <w:tc>
          <w:tcPr>
            <w:tcW w:w="4914" w:type="dxa"/>
            <w:tcBorders/>
            <w:shd w:color="auto" w:fill="auto" w:val="clear"/>
          </w:tcPr>
          <w:p>
            <w:pPr>
              <w:pStyle w:val="Normal"/>
              <w:widowControl w:val="false"/>
              <w:ind w:firstLine="720"/>
              <w:jc w:val="center"/>
              <w:rPr>
                <w:szCs w:val="22"/>
              </w:rPr>
            </w:pPr>
            <w:r>
              <w:rPr>
                <w:szCs w:val="22"/>
              </w:rPr>
              <w:t>_______________________________________</w:t>
            </w:r>
          </w:p>
          <w:p>
            <w:pPr>
              <w:pStyle w:val="Normal"/>
              <w:widowControl w:val="false"/>
              <w:ind w:firstLine="720"/>
              <w:jc w:val="center"/>
              <w:rPr>
                <w:szCs w:val="22"/>
              </w:rPr>
            </w:pPr>
            <w:r>
              <w:rPr>
                <w:szCs w:val="22"/>
              </w:rPr>
              <w:t>(для юридических лиц-наименование предприятия, Ф.И.О руководителя; для физических лиц, индивидуальных предпринимателей –Ф.И.О. или их законных представителей)</w:t>
            </w:r>
          </w:p>
          <w:p>
            <w:pPr>
              <w:pStyle w:val="Normal"/>
              <w:widowControl w:val="false"/>
              <w:ind w:firstLine="720"/>
              <w:jc w:val="center"/>
              <w:rPr>
                <w:sz w:val="24"/>
                <w:szCs w:val="22"/>
              </w:rPr>
            </w:pPr>
            <w:r>
              <w:rPr>
                <w:sz w:val="24"/>
                <w:szCs w:val="22"/>
              </w:rPr>
              <w:t>_________________________________</w:t>
            </w:r>
          </w:p>
          <w:p>
            <w:pPr>
              <w:pStyle w:val="Normal"/>
              <w:widowControl w:val="false"/>
              <w:ind w:firstLine="720"/>
              <w:jc w:val="center"/>
              <w:rPr>
                <w:sz w:val="24"/>
                <w:szCs w:val="22"/>
              </w:rPr>
            </w:pPr>
            <w:r>
              <w:rPr>
                <w:sz w:val="24"/>
                <w:szCs w:val="22"/>
              </w:rPr>
              <w:t>_________________________________</w:t>
            </w:r>
          </w:p>
          <w:p>
            <w:pPr>
              <w:pStyle w:val="Normal"/>
              <w:widowControl w:val="false"/>
              <w:ind w:firstLine="720"/>
              <w:jc w:val="center"/>
              <w:rPr>
                <w:rFonts w:ascii="Arial" w:hAnsi="Arial" w:cs="Arial"/>
                <w:sz w:val="22"/>
                <w:szCs w:val="22"/>
              </w:rPr>
            </w:pPr>
            <w:r>
              <w:rPr>
                <w:sz w:val="24"/>
                <w:szCs w:val="22"/>
              </w:rPr>
              <w:t>(почтовый адрес, контактный телефон)</w:t>
            </w:r>
          </w:p>
        </w:tc>
      </w:tr>
    </w:tbl>
    <w:p>
      <w:pPr>
        <w:pStyle w:val="Normal"/>
        <w:widowControl w:val="false"/>
        <w:ind w:firstLine="720"/>
        <w:jc w:val="center"/>
        <w:rPr>
          <w:sz w:val="24"/>
          <w:szCs w:val="22"/>
        </w:rPr>
      </w:pPr>
      <w:r>
        <w:rPr>
          <w:sz w:val="24"/>
          <w:szCs w:val="22"/>
        </w:rPr>
        <w:t xml:space="preserve">                                                                                      </w:t>
      </w:r>
    </w:p>
    <w:p>
      <w:pPr>
        <w:pStyle w:val="Normal"/>
        <w:widowControl w:val="false"/>
        <w:ind w:firstLine="720"/>
        <w:jc w:val="center"/>
        <w:rPr>
          <w:b/>
          <w:b/>
          <w:sz w:val="28"/>
          <w:szCs w:val="22"/>
        </w:rPr>
      </w:pPr>
      <w:r>
        <w:rPr>
          <w:sz w:val="28"/>
          <w:szCs w:val="22"/>
        </w:rPr>
        <w:t>Заявление</w:t>
      </w:r>
    </w:p>
    <w:p>
      <w:pPr>
        <w:pStyle w:val="Normal"/>
        <w:widowControl w:val="false"/>
        <w:ind w:firstLine="720"/>
        <w:jc w:val="center"/>
        <w:rPr>
          <w:i/>
          <w:i/>
          <w:sz w:val="28"/>
          <w:szCs w:val="22"/>
        </w:rPr>
      </w:pPr>
      <w:bookmarkStart w:id="19" w:name="OLE_LINK68"/>
      <w:r>
        <w:rPr>
          <w:sz w:val="24"/>
          <w:szCs w:val="24"/>
        </w:rPr>
        <w:t>(при необходимости проведения</w:t>
      </w:r>
      <w:r>
        <w:rPr>
          <w:i/>
          <w:sz w:val="28"/>
          <w:szCs w:val="22"/>
        </w:rPr>
        <w:t xml:space="preserve"> </w:t>
      </w:r>
      <w:bookmarkEnd w:id="19"/>
      <w:r>
        <w:rPr>
          <w:sz w:val="24"/>
          <w:szCs w:val="22"/>
        </w:rPr>
        <w:t>санитарной рубки, санитарной, омолаживающей или</w:t>
      </w:r>
      <w:r>
        <w:rPr>
          <w:color w:val="FF0000"/>
          <w:sz w:val="24"/>
          <w:szCs w:val="22"/>
        </w:rPr>
        <w:t xml:space="preserve"> </w:t>
      </w:r>
      <w:r>
        <w:rPr>
          <w:sz w:val="24"/>
          <w:szCs w:val="22"/>
        </w:rPr>
        <w:t>формовочной обрезке)</w:t>
      </w:r>
    </w:p>
    <w:p>
      <w:pPr>
        <w:pStyle w:val="Normal"/>
        <w:widowControl w:val="false"/>
        <w:ind w:firstLine="720"/>
        <w:jc w:val="center"/>
        <w:rPr>
          <w:b/>
          <w:b/>
          <w:sz w:val="28"/>
          <w:szCs w:val="22"/>
        </w:rPr>
      </w:pPr>
      <w:r>
        <w:rPr>
          <w:b/>
          <w:sz w:val="28"/>
          <w:szCs w:val="22"/>
        </w:rPr>
      </w:r>
    </w:p>
    <w:p>
      <w:pPr>
        <w:pStyle w:val="Normal"/>
        <w:widowControl w:val="false"/>
        <w:ind w:firstLine="720"/>
        <w:jc w:val="both"/>
        <w:rPr>
          <w:sz w:val="24"/>
          <w:szCs w:val="22"/>
        </w:rPr>
      </w:pPr>
      <w:r>
        <w:rPr>
          <w:sz w:val="28"/>
          <w:szCs w:val="22"/>
        </w:rPr>
        <w:t xml:space="preserve"> </w:t>
      </w:r>
      <w:r>
        <w:rPr>
          <w:sz w:val="24"/>
          <w:szCs w:val="22"/>
        </w:rPr>
        <w:t xml:space="preserve">Прошу выдать </w:t>
      </w:r>
      <w:bookmarkStart w:id="20" w:name="OLE_LINK67"/>
      <w:r>
        <w:rPr>
          <w:sz w:val="24"/>
          <w:szCs w:val="22"/>
        </w:rPr>
        <w:t>разрешение на право вырубки зеленых насаждений на санитарную рубку, санитарную, омолаживающую или формовочную обрезку</w:t>
      </w:r>
      <w:bookmarkEnd w:id="20"/>
      <w:r>
        <w:rPr>
          <w:sz w:val="24"/>
          <w:szCs w:val="22"/>
        </w:rPr>
        <w:t xml:space="preserve"> (нужное подчеркнуть)_________</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4"/>
          <w:szCs w:val="22"/>
        </w:rPr>
      </w:pPr>
      <w:r>
        <w:rPr>
          <w:sz w:val="24"/>
          <w:szCs w:val="22"/>
        </w:rPr>
        <w:t xml:space="preserve"> </w:t>
      </w:r>
      <w:r>
        <w:rPr>
          <w:sz w:val="24"/>
          <w:szCs w:val="22"/>
        </w:rPr>
        <w:t>(указывается название  объекта и его местонахождение, вид работ)</w:t>
      </w:r>
    </w:p>
    <w:p>
      <w:pPr>
        <w:pStyle w:val="Normal"/>
        <w:widowControl w:val="false"/>
        <w:ind w:firstLine="720"/>
        <w:jc w:val="both"/>
        <w:rPr>
          <w:i/>
          <w:i/>
          <w:sz w:val="24"/>
          <w:szCs w:val="22"/>
        </w:rPr>
      </w:pPr>
      <w:r>
        <w:rPr>
          <w:i/>
          <w:sz w:val="24"/>
          <w:szCs w:val="22"/>
        </w:rPr>
      </w:r>
    </w:p>
    <w:p>
      <w:pPr>
        <w:pStyle w:val="Normal"/>
        <w:widowControl w:val="false"/>
        <w:ind w:firstLine="720"/>
        <w:jc w:val="both"/>
        <w:rPr>
          <w:sz w:val="24"/>
          <w:szCs w:val="22"/>
        </w:rPr>
      </w:pPr>
      <w:r>
        <w:rPr>
          <w:sz w:val="24"/>
          <w:szCs w:val="22"/>
        </w:rPr>
        <w:t>Срок выполнения работ____________________________________________</w:t>
      </w:r>
    </w:p>
    <w:p>
      <w:pPr>
        <w:pStyle w:val="Normal"/>
        <w:widowControl w:val="false"/>
        <w:ind w:firstLine="720"/>
        <w:jc w:val="both"/>
        <w:rPr>
          <w:i/>
          <w:i/>
          <w:sz w:val="24"/>
          <w:szCs w:val="22"/>
        </w:rPr>
      </w:pPr>
      <w:r>
        <w:rPr>
          <w:i/>
          <w:sz w:val="24"/>
          <w:szCs w:val="22"/>
        </w:rPr>
        <w:t xml:space="preserve"> </w:t>
      </w:r>
    </w:p>
    <w:p>
      <w:pPr>
        <w:pStyle w:val="Normal"/>
        <w:widowControl w:val="false"/>
        <w:ind w:firstLine="720"/>
        <w:jc w:val="both"/>
        <w:rPr>
          <w:sz w:val="24"/>
          <w:szCs w:val="22"/>
        </w:rPr>
      </w:pPr>
      <w:r>
        <w:rPr>
          <w:sz w:val="24"/>
          <w:szCs w:val="22"/>
        </w:rPr>
        <w:t>Основание необходимости проведения работ по санитарной рубке, санитарной, омолаживающей или формовочной обрезке____________________________________________________________________________________________________________________________________________________</w:t>
      </w:r>
    </w:p>
    <w:p>
      <w:pPr>
        <w:pStyle w:val="Normal"/>
        <w:widowControl w:val="false"/>
        <w:ind w:firstLine="720"/>
        <w:jc w:val="both"/>
        <w:rPr>
          <w:sz w:val="24"/>
          <w:szCs w:val="22"/>
        </w:rPr>
      </w:pPr>
      <w:r>
        <w:rPr/>
        <w:t>(Разрешение на право вырубки зеленых насаждений, утвержденное главой Братского сельского поселения Тихорецкого района, уведомление об отказе   в выдаче порубочного билета прошу выдать на руки (направить почтовым отправлением, выдать через «МФЦ» (нужное подчеркнуть)).</w:t>
      </w:r>
    </w:p>
    <w:p>
      <w:pPr>
        <w:pStyle w:val="Normal"/>
        <w:widowControl w:val="false"/>
        <w:ind w:firstLine="720"/>
        <w:jc w:val="both"/>
        <w:rPr>
          <w:sz w:val="28"/>
          <w:szCs w:val="22"/>
        </w:rPr>
      </w:pPr>
      <w:r>
        <w:rPr>
          <w:sz w:val="28"/>
          <w:szCs w:val="22"/>
        </w:rPr>
        <w:t xml:space="preserve">                                                              </w:t>
      </w:r>
      <w:r>
        <w:rPr>
          <w:sz w:val="28"/>
          <w:szCs w:val="22"/>
        </w:rPr>
        <w:t>(подпись)                                      (Ф.И.О.)</w:t>
      </w:r>
    </w:p>
    <w:p>
      <w:pPr>
        <w:pStyle w:val="Normal"/>
        <w:widowControl w:val="false"/>
        <w:ind w:firstLine="720"/>
        <w:jc w:val="both"/>
        <w:rPr>
          <w:sz w:val="28"/>
          <w:szCs w:val="22"/>
        </w:rPr>
      </w:pPr>
      <w:r>
        <w:rPr>
          <w:sz w:val="28"/>
          <w:szCs w:val="22"/>
        </w:rPr>
        <w:t>Дата________________</w:t>
      </w:r>
    </w:p>
    <w:p>
      <w:pPr>
        <w:pStyle w:val="Normal"/>
        <w:widowControl w:val="false"/>
        <w:ind w:firstLine="720"/>
        <w:jc w:val="both"/>
        <w:rPr>
          <w:rFonts w:ascii="Arial" w:hAnsi="Arial" w:eastAsia="Arial" w:cs="Arial"/>
          <w:sz w:val="22"/>
          <w:szCs w:val="22"/>
        </w:rPr>
      </w:pPr>
      <w:r>
        <w:rPr>
          <w:rFonts w:eastAsia="Arial" w:cs="Arial" w:ascii="Arial" w:hAnsi="Arial"/>
          <w:sz w:val="22"/>
          <w:szCs w:val="22"/>
        </w:rPr>
      </w:r>
    </w:p>
    <w:p>
      <w:pPr>
        <w:pStyle w:val="Normal"/>
        <w:widowControl w:val="false"/>
        <w:ind w:left="4536" w:firstLine="720"/>
        <w:jc w:val="center"/>
        <w:rPr>
          <w:sz w:val="28"/>
          <w:szCs w:val="22"/>
        </w:rPr>
      </w:pPr>
      <w:r>
        <w:rPr>
          <w:sz w:val="28"/>
          <w:szCs w:val="22"/>
        </w:rPr>
      </w:r>
    </w:p>
    <w:p>
      <w:pPr>
        <w:pStyle w:val="Normal"/>
        <w:autoSpaceDE w:val="false"/>
        <w:spacing w:lineRule="auto" w:line="247"/>
        <w:jc w:val="both"/>
        <w:rPr/>
      </w:pPr>
      <w:r>
        <w:rPr>
          <w:rFonts w:eastAsia="Calibri"/>
          <w:sz w:val="28"/>
          <w:szCs w:val="28"/>
          <w:lang w:eastAsia="en-US"/>
        </w:rPr>
        <w:t xml:space="preserve">Главный специалист </w:t>
      </w:r>
      <w:r>
        <w:rPr>
          <w:rFonts w:eastAsia="Arial"/>
          <w:sz w:val="28"/>
          <w:szCs w:val="28"/>
          <w:lang w:eastAsia="ar-SA"/>
        </w:rPr>
        <w:t>администрации</w:t>
      </w:r>
    </w:p>
    <w:p>
      <w:pPr>
        <w:pStyle w:val="Normal"/>
        <w:autoSpaceDE w:val="false"/>
        <w:spacing w:lineRule="auto" w:line="247"/>
        <w:jc w:val="both"/>
        <w:rPr>
          <w:rFonts w:eastAsia="Arial"/>
          <w:sz w:val="28"/>
          <w:szCs w:val="28"/>
          <w:lang w:eastAsia="ar-SA"/>
        </w:rPr>
      </w:pPr>
      <w:r>
        <w:rPr>
          <w:rFonts w:eastAsia="Arial"/>
          <w:sz w:val="28"/>
          <w:szCs w:val="28"/>
          <w:lang w:eastAsia="ar-SA"/>
        </w:rPr>
        <w:t xml:space="preserve">Братского сельского поселения </w:t>
      </w:r>
    </w:p>
    <w:p>
      <w:pPr>
        <w:pStyle w:val="Normal"/>
        <w:widowControl w:val="false"/>
        <w:autoSpaceDE w:val="false"/>
        <w:spacing w:lineRule="auto" w:line="247"/>
        <w:ind w:hanging="0"/>
        <w:jc w:val="both"/>
        <w:rPr>
          <w:sz w:val="28"/>
          <w:szCs w:val="22"/>
        </w:rPr>
      </w:pPr>
      <w:r>
        <w:rPr>
          <w:rFonts w:eastAsia="Arial"/>
          <w:sz w:val="28"/>
          <w:szCs w:val="28"/>
          <w:lang w:eastAsia="ar-SA"/>
        </w:rPr>
        <w:t xml:space="preserve">Тихорецкого района                                                                            </w:t>
      </w:r>
      <w:r>
        <w:rPr>
          <w:rFonts w:eastAsia="Arial" w:cs="Times New Roman"/>
          <w:color w:val="auto"/>
          <w:kern w:val="2"/>
          <w:sz w:val="28"/>
          <w:szCs w:val="28"/>
          <w:lang w:val="ru-RU" w:eastAsia="ar-SA" w:bidi="ar-SA"/>
        </w:rPr>
        <w:t>Г.В.Киселева</w:t>
      </w:r>
    </w:p>
    <w:p>
      <w:pPr>
        <w:pStyle w:val="Normal"/>
        <w:widowControl w:val="false"/>
        <w:autoSpaceDE w:val="false"/>
        <w:spacing w:lineRule="auto" w:line="247"/>
        <w:ind w:left="4536" w:firstLine="720"/>
        <w:jc w:val="both"/>
        <w:rPr>
          <w:sz w:val="28"/>
          <w:szCs w:val="22"/>
        </w:rPr>
      </w:pPr>
      <w:r>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678" w:firstLine="720"/>
        <w:jc w:val="both"/>
        <w:rPr>
          <w:sz w:val="28"/>
          <w:szCs w:val="22"/>
          <w:u w:val="single"/>
        </w:rPr>
      </w:pPr>
      <w:r>
        <w:rPr>
          <w:sz w:val="28"/>
          <w:szCs w:val="22"/>
          <w:u w:val="single"/>
        </w:rPr>
        <w:t xml:space="preserve">Главе </w:t>
      </w:r>
    </w:p>
    <w:p>
      <w:pPr>
        <w:pStyle w:val="Normal"/>
        <w:widowControl w:val="false"/>
        <w:ind w:left="4678" w:firstLine="720"/>
        <w:jc w:val="both"/>
        <w:rPr>
          <w:sz w:val="28"/>
          <w:szCs w:val="22"/>
          <w:u w:val="single"/>
        </w:rPr>
      </w:pPr>
      <w:r>
        <w:rPr>
          <w:sz w:val="28"/>
          <w:szCs w:val="22"/>
          <w:u w:val="single"/>
        </w:rPr>
        <w:t xml:space="preserve"> </w:t>
      </w:r>
      <w:r>
        <w:rPr>
          <w:sz w:val="28"/>
          <w:szCs w:val="22"/>
          <w:u w:val="single"/>
        </w:rPr>
        <w:t>Братского сельского поселения</w:t>
      </w:r>
    </w:p>
    <w:p>
      <w:pPr>
        <w:pStyle w:val="Normal"/>
        <w:widowControl w:val="false"/>
        <w:ind w:left="4820" w:firstLine="720"/>
        <w:jc w:val="both"/>
        <w:rPr>
          <w:sz w:val="28"/>
          <w:szCs w:val="22"/>
          <w:u w:val="single"/>
        </w:rPr>
      </w:pPr>
      <w:r>
        <w:rPr>
          <w:sz w:val="28"/>
          <w:szCs w:val="22"/>
          <w:u w:val="single"/>
        </w:rPr>
        <w:t>Тихорецкого района</w:t>
      </w:r>
    </w:p>
    <w:p>
      <w:pPr>
        <w:pStyle w:val="Normal"/>
        <w:widowControl w:val="false"/>
        <w:ind w:left="4820" w:firstLine="720"/>
        <w:jc w:val="both"/>
        <w:rPr>
          <w:sz w:val="22"/>
          <w:szCs w:val="22"/>
        </w:rPr>
      </w:pPr>
      <w:r>
        <w:rPr>
          <w:sz w:val="22"/>
          <w:szCs w:val="22"/>
        </w:rPr>
        <w:t>__________________________________</w:t>
      </w:r>
    </w:p>
    <w:p>
      <w:pPr>
        <w:pStyle w:val="Normal"/>
        <w:widowControl w:val="false"/>
        <w:ind w:left="4820" w:firstLine="720"/>
        <w:jc w:val="both"/>
        <w:rPr>
          <w:sz w:val="22"/>
          <w:szCs w:val="22"/>
        </w:rPr>
      </w:pPr>
      <w:r>
        <w:rPr>
          <w:sz w:val="22"/>
          <w:szCs w:val="22"/>
        </w:rPr>
        <w:t>фамилия, инициалы)</w:t>
      </w:r>
    </w:p>
    <w:p>
      <w:pPr>
        <w:pStyle w:val="Normal"/>
        <w:widowControl w:val="false"/>
        <w:ind w:firstLine="720"/>
        <w:jc w:val="center"/>
        <w:rPr>
          <w:sz w:val="24"/>
          <w:szCs w:val="22"/>
        </w:rPr>
      </w:pPr>
      <w:r>
        <w:rPr>
          <w:sz w:val="24"/>
          <w:szCs w:val="22"/>
        </w:rPr>
      </w:r>
    </w:p>
    <w:tbl>
      <w:tblPr>
        <w:tblW w:w="9756" w:type="dxa"/>
        <w:jc w:val="left"/>
        <w:tblInd w:w="196" w:type="dxa"/>
        <w:tblLayout w:type="fixed"/>
        <w:tblCellMar>
          <w:top w:w="0" w:type="dxa"/>
          <w:left w:w="108" w:type="dxa"/>
          <w:bottom w:w="0" w:type="dxa"/>
          <w:right w:w="108" w:type="dxa"/>
        </w:tblCellMar>
        <w:tblLook w:firstRow="0" w:noVBand="0" w:lastRow="0" w:firstColumn="0" w:lastColumn="0" w:noHBand="0" w:val="0000"/>
      </w:tblPr>
      <w:tblGrid>
        <w:gridCol w:w="4841"/>
        <w:gridCol w:w="4914"/>
      </w:tblGrid>
      <w:tr>
        <w:trPr>
          <w:trHeight w:val="1" w:hRule="atLeast"/>
        </w:trPr>
        <w:tc>
          <w:tcPr>
            <w:tcW w:w="4841" w:type="dxa"/>
            <w:tcBorders/>
            <w:shd w:color="auto" w:fill="auto" w:val="clear"/>
          </w:tcPr>
          <w:p>
            <w:pPr>
              <w:pStyle w:val="Normal"/>
              <w:widowControl w:val="false"/>
              <w:ind w:firstLine="720"/>
              <w:jc w:val="center"/>
              <w:rPr>
                <w:rFonts w:ascii="Calibri" w:hAnsi="Calibri" w:eastAsia="Calibri" w:cs="Calibri"/>
                <w:sz w:val="22"/>
                <w:szCs w:val="22"/>
              </w:rPr>
            </w:pPr>
            <w:r>
              <w:rPr>
                <w:rFonts w:eastAsia="Calibri" w:cs="Calibri" w:ascii="Calibri" w:hAnsi="Calibri"/>
                <w:sz w:val="22"/>
                <w:szCs w:val="22"/>
              </w:rPr>
            </w:r>
          </w:p>
        </w:tc>
        <w:tc>
          <w:tcPr>
            <w:tcW w:w="4914" w:type="dxa"/>
            <w:tcBorders/>
            <w:shd w:color="auto" w:fill="auto" w:val="clear"/>
          </w:tcPr>
          <w:p>
            <w:pPr>
              <w:pStyle w:val="Normal"/>
              <w:widowControl w:val="false"/>
              <w:ind w:firstLine="720"/>
              <w:jc w:val="center"/>
              <w:rPr>
                <w:szCs w:val="22"/>
              </w:rPr>
            </w:pPr>
            <w:r>
              <w:rPr>
                <w:szCs w:val="22"/>
              </w:rPr>
              <w:t>_______________________________________</w:t>
            </w:r>
          </w:p>
          <w:p>
            <w:pPr>
              <w:pStyle w:val="Normal"/>
              <w:widowControl w:val="false"/>
              <w:ind w:firstLine="720"/>
              <w:jc w:val="center"/>
              <w:rPr>
                <w:szCs w:val="22"/>
              </w:rPr>
            </w:pPr>
            <w:r>
              <w:rPr>
                <w:szCs w:val="22"/>
              </w:rPr>
              <w:t>(для юридических лиц-наименование предприятия, Ф.И.О руководителя; для физических лиц, индивидуальных предпринимателей –Ф.И.О. или их законных представителей)</w:t>
            </w:r>
          </w:p>
          <w:p>
            <w:pPr>
              <w:pStyle w:val="Normal"/>
              <w:widowControl w:val="false"/>
              <w:ind w:firstLine="720"/>
              <w:jc w:val="center"/>
              <w:rPr>
                <w:sz w:val="24"/>
                <w:szCs w:val="22"/>
              </w:rPr>
            </w:pPr>
            <w:r>
              <w:rPr>
                <w:sz w:val="24"/>
                <w:szCs w:val="22"/>
              </w:rPr>
              <w:t>_________________________________</w:t>
            </w:r>
          </w:p>
          <w:p>
            <w:pPr>
              <w:pStyle w:val="Normal"/>
              <w:widowControl w:val="false"/>
              <w:ind w:firstLine="720"/>
              <w:jc w:val="center"/>
              <w:rPr>
                <w:sz w:val="24"/>
                <w:szCs w:val="22"/>
              </w:rPr>
            </w:pPr>
            <w:r>
              <w:rPr>
                <w:sz w:val="24"/>
                <w:szCs w:val="22"/>
              </w:rPr>
              <w:t>_________________________________</w:t>
            </w:r>
          </w:p>
          <w:p>
            <w:pPr>
              <w:pStyle w:val="Normal"/>
              <w:widowControl w:val="false"/>
              <w:ind w:firstLine="720"/>
              <w:jc w:val="center"/>
              <w:rPr>
                <w:rFonts w:ascii="Arial" w:hAnsi="Arial" w:cs="Arial"/>
                <w:sz w:val="22"/>
                <w:szCs w:val="22"/>
              </w:rPr>
            </w:pPr>
            <w:r>
              <w:rPr>
                <w:sz w:val="24"/>
                <w:szCs w:val="22"/>
              </w:rPr>
              <w:t>(почтовый адрес, контактный телефон)</w:t>
            </w:r>
          </w:p>
        </w:tc>
      </w:tr>
    </w:tbl>
    <w:p>
      <w:pPr>
        <w:pStyle w:val="Normal"/>
        <w:widowControl w:val="false"/>
        <w:ind w:firstLine="720"/>
        <w:jc w:val="center"/>
        <w:rPr>
          <w:sz w:val="24"/>
          <w:szCs w:val="22"/>
        </w:rPr>
      </w:pPr>
      <w:r>
        <w:rPr>
          <w:sz w:val="24"/>
          <w:szCs w:val="22"/>
        </w:rPr>
        <w:t xml:space="preserve">                                                                                      </w:t>
      </w:r>
    </w:p>
    <w:p>
      <w:pPr>
        <w:pStyle w:val="Normal"/>
        <w:widowControl w:val="false"/>
        <w:ind w:firstLine="720"/>
        <w:jc w:val="center"/>
        <w:rPr>
          <w:b/>
          <w:b/>
          <w:sz w:val="28"/>
          <w:szCs w:val="22"/>
        </w:rPr>
      </w:pPr>
      <w:r>
        <w:rPr>
          <w:sz w:val="28"/>
          <w:szCs w:val="22"/>
        </w:rPr>
        <w:t>Заявление</w:t>
      </w:r>
    </w:p>
    <w:p>
      <w:pPr>
        <w:pStyle w:val="Normal"/>
        <w:widowControl w:val="false"/>
        <w:ind w:firstLine="720"/>
        <w:jc w:val="center"/>
        <w:rPr>
          <w:i/>
          <w:i/>
          <w:sz w:val="28"/>
          <w:szCs w:val="22"/>
        </w:rPr>
      </w:pPr>
      <w:r>
        <w:rPr>
          <w:sz w:val="24"/>
          <w:szCs w:val="24"/>
        </w:rPr>
        <w:t>(при устранении аварийных и других чрезвычайных ситуаций</w:t>
      </w:r>
      <w:r>
        <w:rPr>
          <w:sz w:val="24"/>
          <w:szCs w:val="22"/>
        </w:rPr>
        <w:t>)</w:t>
      </w:r>
    </w:p>
    <w:p>
      <w:pPr>
        <w:pStyle w:val="Normal"/>
        <w:widowControl w:val="false"/>
        <w:ind w:firstLine="720"/>
        <w:jc w:val="center"/>
        <w:rPr>
          <w:b/>
          <w:b/>
          <w:sz w:val="28"/>
          <w:szCs w:val="22"/>
        </w:rPr>
      </w:pPr>
      <w:r>
        <w:rPr>
          <w:b/>
          <w:sz w:val="28"/>
          <w:szCs w:val="22"/>
        </w:rPr>
      </w:r>
    </w:p>
    <w:p>
      <w:pPr>
        <w:pStyle w:val="Normal"/>
        <w:widowControl w:val="false"/>
        <w:ind w:firstLine="720"/>
        <w:jc w:val="both"/>
        <w:rPr>
          <w:sz w:val="24"/>
          <w:szCs w:val="22"/>
        </w:rPr>
      </w:pPr>
      <w:r>
        <w:rPr>
          <w:sz w:val="28"/>
          <w:szCs w:val="22"/>
        </w:rPr>
        <w:t xml:space="preserve"> </w:t>
      </w:r>
      <w:r>
        <w:rPr>
          <w:sz w:val="24"/>
          <w:szCs w:val="22"/>
        </w:rPr>
        <w:t>Прошу выдать разрешение на право вырубки зеленых насаждений (санитарную рубку, санитарную, омолаживающую или формовочную обрезку)</w:t>
      </w:r>
      <w:r>
        <w:rPr/>
        <w:t xml:space="preserve"> </w:t>
      </w:r>
      <w:r>
        <w:rPr>
          <w:sz w:val="24"/>
          <w:szCs w:val="22"/>
        </w:rPr>
        <w:t>(нужное подчеркнуть)</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4"/>
          <w:szCs w:val="22"/>
        </w:rPr>
      </w:pPr>
      <w:r>
        <w:rPr>
          <w:sz w:val="24"/>
          <w:szCs w:val="22"/>
        </w:rPr>
        <w:t xml:space="preserve"> </w:t>
      </w:r>
      <w:r>
        <w:rPr>
          <w:sz w:val="24"/>
          <w:szCs w:val="22"/>
        </w:rPr>
        <w:t>(указывается название  объекта и его местонахождение, вид работ)</w:t>
      </w:r>
    </w:p>
    <w:p>
      <w:pPr>
        <w:pStyle w:val="Normal"/>
        <w:widowControl w:val="false"/>
        <w:ind w:firstLine="720"/>
        <w:jc w:val="both"/>
        <w:rPr>
          <w:i/>
          <w:i/>
          <w:sz w:val="24"/>
          <w:szCs w:val="22"/>
        </w:rPr>
      </w:pPr>
      <w:r>
        <w:rPr>
          <w:i/>
          <w:sz w:val="24"/>
          <w:szCs w:val="22"/>
        </w:rPr>
      </w:r>
    </w:p>
    <w:p>
      <w:pPr>
        <w:pStyle w:val="Normal"/>
        <w:widowControl w:val="false"/>
        <w:ind w:firstLine="720"/>
        <w:jc w:val="both"/>
        <w:rPr>
          <w:sz w:val="24"/>
          <w:szCs w:val="22"/>
        </w:rPr>
      </w:pPr>
      <w:r>
        <w:rPr>
          <w:sz w:val="24"/>
          <w:szCs w:val="22"/>
        </w:rPr>
        <w:t>Срок выполнения работ____________________________________________</w:t>
      </w:r>
    </w:p>
    <w:p>
      <w:pPr>
        <w:pStyle w:val="Normal"/>
        <w:widowControl w:val="false"/>
        <w:ind w:firstLine="720"/>
        <w:jc w:val="both"/>
        <w:rPr>
          <w:i/>
          <w:i/>
          <w:sz w:val="24"/>
          <w:szCs w:val="22"/>
        </w:rPr>
      </w:pPr>
      <w:r>
        <w:rPr>
          <w:i/>
          <w:sz w:val="24"/>
          <w:szCs w:val="22"/>
        </w:rPr>
        <w:t xml:space="preserve"> </w:t>
      </w:r>
    </w:p>
    <w:p>
      <w:pPr>
        <w:pStyle w:val="Normal"/>
        <w:widowControl w:val="false"/>
        <w:ind w:firstLine="720"/>
        <w:jc w:val="both"/>
        <w:rPr>
          <w:sz w:val="24"/>
          <w:szCs w:val="22"/>
        </w:rPr>
      </w:pPr>
      <w:r>
        <w:rPr>
          <w:sz w:val="24"/>
          <w:szCs w:val="22"/>
        </w:rPr>
        <w:t>Основание необходимости проведения работ по вырубке зеленых насаждений (санитарной рубки, санитарной, омолаживающей или формовочной обрезке):</w:t>
      </w:r>
    </w:p>
    <w:p>
      <w:pPr>
        <w:pStyle w:val="Normal"/>
        <w:widowControl w:val="false"/>
        <w:ind w:firstLine="720"/>
        <w:jc w:val="both"/>
        <w:rPr>
          <w:sz w:val="24"/>
          <w:szCs w:val="22"/>
        </w:rPr>
      </w:pPr>
      <w:r>
        <w:rPr>
          <w:sz w:val="24"/>
          <w:szCs w:val="22"/>
        </w:rPr>
        <w:t>__________________________________________________________________________</w:t>
      </w:r>
    </w:p>
    <w:p>
      <w:pPr>
        <w:pStyle w:val="Normal"/>
        <w:widowControl w:val="false"/>
        <w:ind w:firstLine="720"/>
        <w:jc w:val="both"/>
        <w:rPr>
          <w:sz w:val="24"/>
          <w:szCs w:val="22"/>
        </w:rPr>
      </w:pPr>
      <w:r>
        <w:rPr>
          <w:sz w:val="24"/>
          <w:szCs w:val="22"/>
        </w:rPr>
        <w:t>__________________________________________________________________________</w:t>
      </w:r>
    </w:p>
    <w:p>
      <w:pPr>
        <w:pStyle w:val="Normal"/>
        <w:widowControl w:val="false"/>
        <w:ind w:firstLine="720"/>
        <w:jc w:val="both"/>
        <w:rPr>
          <w:sz w:val="24"/>
          <w:szCs w:val="22"/>
        </w:rPr>
      </w:pPr>
      <w:r>
        <w:rPr>
          <w:sz w:val="24"/>
          <w:szCs w:val="22"/>
        </w:rPr>
        <w:t>_________________________________________________________________________</w:t>
      </w:r>
    </w:p>
    <w:p>
      <w:pPr>
        <w:pStyle w:val="Normal"/>
        <w:widowControl w:val="false"/>
        <w:ind w:firstLine="720"/>
        <w:jc w:val="both"/>
        <w:rPr>
          <w:sz w:val="24"/>
          <w:szCs w:val="22"/>
        </w:rPr>
      </w:pPr>
      <w:r>
        <w:rPr>
          <w:sz w:val="24"/>
          <w:szCs w:val="22"/>
        </w:rPr>
        <w:t>(указывается аварийная либо чрезвычайная ситуация, при которой осуществлена  вырубка зеленых насаждений, санитарная рубка, санитарная, омолаживающая или формовочная обрезка)</w:t>
      </w:r>
    </w:p>
    <w:p>
      <w:pPr>
        <w:pStyle w:val="Normal"/>
        <w:widowControl w:val="false"/>
        <w:ind w:firstLine="720"/>
        <w:jc w:val="both"/>
        <w:rPr>
          <w:sz w:val="24"/>
          <w:szCs w:val="22"/>
        </w:rPr>
      </w:pPr>
      <w:r>
        <w:rPr>
          <w:sz w:val="24"/>
          <w:szCs w:val="22"/>
        </w:rPr>
      </w:r>
    </w:p>
    <w:p>
      <w:pPr>
        <w:pStyle w:val="Normal"/>
        <w:widowControl w:val="false"/>
        <w:ind w:firstLine="720"/>
        <w:jc w:val="both"/>
        <w:rPr>
          <w:sz w:val="24"/>
          <w:szCs w:val="22"/>
        </w:rPr>
      </w:pPr>
      <w:r>
        <w:rPr/>
        <w:t>(Разрешение на право вырубки зеленых насаждений, утвержденное главой Братского сельского поселения Тихорецкого района, уведомление об отказе   в выдаче порубочного билета прошу выдать на руки (направить почтовым отправлением, выдать через «МФЦ» (нужное подчеркнуть)).</w:t>
      </w:r>
    </w:p>
    <w:p>
      <w:pPr>
        <w:pStyle w:val="Normal"/>
        <w:widowControl w:val="false"/>
        <w:ind w:firstLine="720"/>
        <w:jc w:val="both"/>
        <w:rPr>
          <w:sz w:val="28"/>
          <w:szCs w:val="22"/>
        </w:rPr>
      </w:pPr>
      <w:r>
        <w:rPr>
          <w:sz w:val="28"/>
          <w:szCs w:val="22"/>
        </w:rPr>
        <w:t xml:space="preserve">                                                              </w:t>
      </w:r>
      <w:r>
        <w:rPr>
          <w:sz w:val="28"/>
          <w:szCs w:val="22"/>
        </w:rPr>
        <w:t>(подпись)                                      (Ф.И.О.)</w:t>
      </w:r>
    </w:p>
    <w:p>
      <w:pPr>
        <w:pStyle w:val="Normal"/>
        <w:widowControl w:val="false"/>
        <w:ind w:firstLine="720"/>
        <w:jc w:val="both"/>
        <w:rPr>
          <w:sz w:val="28"/>
          <w:szCs w:val="22"/>
        </w:rPr>
      </w:pPr>
      <w:r>
        <w:rPr>
          <w:sz w:val="28"/>
          <w:szCs w:val="22"/>
        </w:rPr>
        <w:t>Дата________________</w:t>
      </w:r>
    </w:p>
    <w:p>
      <w:pPr>
        <w:pStyle w:val="Normal"/>
        <w:widowControl w:val="false"/>
        <w:ind w:firstLine="720"/>
        <w:jc w:val="both"/>
        <w:rPr>
          <w:rFonts w:ascii="Arial" w:hAnsi="Arial" w:eastAsia="Arial" w:cs="Arial"/>
          <w:sz w:val="22"/>
          <w:szCs w:val="22"/>
        </w:rPr>
      </w:pPr>
      <w:r>
        <w:rPr>
          <w:rFonts w:eastAsia="Arial" w:cs="Arial" w:ascii="Arial" w:hAnsi="Arial"/>
          <w:sz w:val="22"/>
          <w:szCs w:val="22"/>
        </w:rPr>
      </w:r>
    </w:p>
    <w:p>
      <w:pPr>
        <w:pStyle w:val="Normal"/>
        <w:widowControl w:val="false"/>
        <w:ind w:left="4536" w:firstLine="720"/>
        <w:jc w:val="center"/>
        <w:rPr>
          <w:sz w:val="28"/>
          <w:szCs w:val="22"/>
        </w:rPr>
      </w:pPr>
      <w:r>
        <w:rPr>
          <w:sz w:val="28"/>
          <w:szCs w:val="22"/>
        </w:rPr>
      </w:r>
    </w:p>
    <w:p>
      <w:pPr>
        <w:pStyle w:val="Normal"/>
        <w:widowControl w:val="false"/>
        <w:ind w:left="4536" w:firstLine="720"/>
        <w:jc w:val="center"/>
        <w:rPr>
          <w:sz w:val="28"/>
          <w:szCs w:val="22"/>
        </w:rPr>
      </w:pPr>
      <w:r>
        <w:rPr>
          <w:sz w:val="28"/>
          <w:szCs w:val="22"/>
        </w:rPr>
      </w:r>
    </w:p>
    <w:p>
      <w:pPr>
        <w:pStyle w:val="Normal"/>
        <w:autoSpaceDE w:val="false"/>
        <w:spacing w:lineRule="auto" w:line="247"/>
        <w:jc w:val="both"/>
        <w:rPr/>
      </w:pPr>
      <w:r>
        <w:rPr>
          <w:rFonts w:eastAsia="Calibri"/>
          <w:sz w:val="28"/>
          <w:szCs w:val="28"/>
          <w:lang w:eastAsia="en-US"/>
        </w:rPr>
        <w:t xml:space="preserve">Главный специалист </w:t>
      </w:r>
      <w:r>
        <w:rPr>
          <w:rFonts w:eastAsia="Arial"/>
          <w:sz w:val="28"/>
          <w:szCs w:val="28"/>
          <w:lang w:eastAsia="ar-SA"/>
        </w:rPr>
        <w:t>администрации</w:t>
      </w:r>
    </w:p>
    <w:p>
      <w:pPr>
        <w:pStyle w:val="Normal"/>
        <w:autoSpaceDE w:val="false"/>
        <w:spacing w:lineRule="auto" w:line="247"/>
        <w:jc w:val="both"/>
        <w:rPr>
          <w:rFonts w:eastAsia="Arial"/>
          <w:sz w:val="28"/>
          <w:szCs w:val="28"/>
          <w:lang w:eastAsia="ar-SA"/>
        </w:rPr>
      </w:pPr>
      <w:r>
        <w:rPr>
          <w:rFonts w:eastAsia="Arial"/>
          <w:sz w:val="28"/>
          <w:szCs w:val="28"/>
          <w:lang w:eastAsia="ar-SA"/>
        </w:rPr>
        <w:t xml:space="preserve">Братского сельского поселения </w:t>
      </w:r>
    </w:p>
    <w:p>
      <w:pPr>
        <w:pStyle w:val="Normal"/>
        <w:widowControl w:val="false"/>
        <w:autoSpaceDE w:val="false"/>
        <w:spacing w:lineRule="auto" w:line="247"/>
        <w:jc w:val="both"/>
        <w:rPr>
          <w:sz w:val="28"/>
          <w:szCs w:val="22"/>
        </w:rPr>
      </w:pPr>
      <w:r>
        <w:rPr>
          <w:rFonts w:eastAsia="Arial"/>
          <w:sz w:val="28"/>
          <w:szCs w:val="28"/>
          <w:lang w:eastAsia="ar-SA"/>
        </w:rPr>
        <w:t xml:space="preserve">Тихорецкого района                                                                                </w:t>
      </w:r>
      <w:r>
        <w:rPr>
          <w:rFonts w:eastAsia="Arial" w:cs="Times New Roman"/>
          <w:color w:val="auto"/>
          <w:kern w:val="2"/>
          <w:sz w:val="28"/>
          <w:szCs w:val="28"/>
          <w:lang w:val="ru-RU" w:eastAsia="ar-SA" w:bidi="ar-SA"/>
        </w:rPr>
        <w:t>Г.В.Киселева</w:t>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t>Приложение № 4</w:t>
      </w:r>
    </w:p>
    <w:p>
      <w:pPr>
        <w:pStyle w:val="Normal"/>
        <w:widowControl w:val="false"/>
        <w:ind w:left="4820" w:firstLine="136"/>
        <w:jc w:val="center"/>
        <w:rPr>
          <w:sz w:val="28"/>
          <w:szCs w:val="22"/>
        </w:rPr>
      </w:pPr>
      <w:r>
        <w:rPr>
          <w:sz w:val="28"/>
          <w:szCs w:val="22"/>
        </w:rPr>
        <w:t>к административному регламенту предоставления муниципальной услуги «Выдача разрешений на право вырубки зеленых насаждений»</w:t>
      </w:r>
      <w:r>
        <w:rPr>
          <w:color w:val="FF0000"/>
          <w:sz w:val="28"/>
          <w:szCs w:val="22"/>
        </w:rPr>
        <w:t xml:space="preserve">, </w:t>
      </w:r>
      <w:r>
        <w:rPr>
          <w:sz w:val="28"/>
          <w:szCs w:val="22"/>
        </w:rPr>
        <w:t xml:space="preserve">утверждённому постановлением администрации Братского сельского поселения Тихорецкого района </w:t>
      </w:r>
    </w:p>
    <w:p>
      <w:pPr>
        <w:pStyle w:val="Normal"/>
        <w:widowControl w:val="false"/>
        <w:ind w:firstLine="720"/>
        <w:jc w:val="center"/>
        <w:rPr>
          <w:sz w:val="28"/>
          <w:szCs w:val="22"/>
        </w:rPr>
      </w:pPr>
      <w:r>
        <w:rPr>
          <w:sz w:val="28"/>
          <w:szCs w:val="22"/>
        </w:rPr>
        <w:t xml:space="preserve">                                                          </w:t>
      </w:r>
      <w:r>
        <w:rPr>
          <w:sz w:val="28"/>
          <w:szCs w:val="22"/>
        </w:rPr>
        <w:t>от _______________.№ ______</w:t>
      </w:r>
    </w:p>
    <w:p>
      <w:pPr>
        <w:pStyle w:val="Normal"/>
        <w:widowControl w:val="false"/>
        <w:ind w:firstLine="720"/>
        <w:jc w:val="center"/>
        <w:rPr>
          <w:sz w:val="28"/>
          <w:szCs w:val="22"/>
        </w:rPr>
      </w:pPr>
      <w:r>
        <w:rPr>
          <w:sz w:val="28"/>
          <w:szCs w:val="22"/>
        </w:rPr>
      </w:r>
    </w:p>
    <w:p>
      <w:pPr>
        <w:pStyle w:val="Normal"/>
        <w:widowControl w:val="false"/>
        <w:ind w:firstLine="720"/>
        <w:jc w:val="center"/>
        <w:rPr>
          <w:sz w:val="28"/>
          <w:szCs w:val="22"/>
        </w:rPr>
      </w:pPr>
      <w:r>
        <w:rPr>
          <w:sz w:val="28"/>
          <w:szCs w:val="22"/>
        </w:rPr>
      </w:r>
    </w:p>
    <w:p>
      <w:pPr>
        <w:pStyle w:val="Normal"/>
        <w:widowControl w:val="false"/>
        <w:ind w:firstLine="720"/>
        <w:jc w:val="center"/>
        <w:rPr>
          <w:sz w:val="28"/>
          <w:szCs w:val="22"/>
        </w:rPr>
      </w:pPr>
      <w:r>
        <w:rPr>
          <w:sz w:val="28"/>
          <w:szCs w:val="22"/>
        </w:rPr>
        <w:t>Расчет</w:t>
      </w:r>
    </w:p>
    <w:p>
      <w:pPr>
        <w:pStyle w:val="Normal"/>
        <w:widowControl w:val="false"/>
        <w:ind w:firstLine="720"/>
        <w:jc w:val="center"/>
        <w:rPr>
          <w:sz w:val="28"/>
          <w:szCs w:val="22"/>
        </w:rPr>
      </w:pPr>
      <w:r>
        <w:rPr>
          <w:sz w:val="28"/>
          <w:szCs w:val="22"/>
        </w:rPr>
        <w:t>платы  за вырубку (уничтожение)  зелёных насаждений на территории Братского сельского поселения Тихорецкого района</w:t>
      </w:r>
    </w:p>
    <w:p>
      <w:pPr>
        <w:pStyle w:val="Normal"/>
        <w:widowControl w:val="false"/>
        <w:ind w:firstLine="720"/>
        <w:jc w:val="center"/>
        <w:rPr>
          <w:sz w:val="28"/>
          <w:szCs w:val="22"/>
        </w:rPr>
      </w:pPr>
      <w:r>
        <w:rPr>
          <w:sz w:val="28"/>
          <w:szCs w:val="22"/>
        </w:rPr>
      </w:r>
    </w:p>
    <w:p>
      <w:pPr>
        <w:pStyle w:val="Normal"/>
        <w:widowControl w:val="false"/>
        <w:ind w:firstLine="720"/>
        <w:jc w:val="both"/>
        <w:rPr>
          <w:sz w:val="28"/>
          <w:szCs w:val="22"/>
        </w:rPr>
      </w:pPr>
      <w:r>
        <w:rPr>
          <w:sz w:val="28"/>
          <w:szCs w:val="22"/>
        </w:rPr>
        <w:t>Размер платы  за вырубку (уничтожение) зелёных насаждений на территории Братского сельского поселения Тихорецкого района  рассчитывается в соответствии с порядком исчисления платы за проведение  компенсационного озеленения при уничтожении зелёных насаждений на территории поселений, городских округов Краснодарского края, утверждённым Законом  Краснодарского края  от 23 апреля 2013 года № 2695-КЗ «Об охране зелёных насаждений в Краснодарском крае», по формуле:</w:t>
      </w:r>
    </w:p>
    <w:p>
      <w:pPr>
        <w:pStyle w:val="Normal"/>
        <w:widowControl w:val="false"/>
        <w:ind w:left="705" w:hanging="1260"/>
        <w:jc w:val="both"/>
        <w:rPr>
          <w:sz w:val="28"/>
          <w:szCs w:val="22"/>
        </w:rPr>
      </w:pPr>
      <w:r>
        <w:rPr>
          <w:sz w:val="28"/>
          <w:szCs w:val="22"/>
        </w:rPr>
      </w:r>
    </w:p>
    <w:p>
      <w:pPr>
        <w:pStyle w:val="Normal"/>
        <w:widowControl w:val="false"/>
        <w:ind w:hanging="555"/>
        <w:jc w:val="both"/>
        <w:rPr>
          <w:sz w:val="28"/>
          <w:szCs w:val="22"/>
        </w:rPr>
      </w:pPr>
      <w:r>
        <w:rPr>
          <w:sz w:val="28"/>
          <w:szCs w:val="22"/>
        </w:rPr>
        <w:tab/>
        <w:tab/>
        <w:t>Скоi</w:t>
      </w:r>
      <w:r>
        <w:rPr>
          <w:sz w:val="28"/>
          <w:szCs w:val="22"/>
          <w:vertAlign w:val="subscript"/>
        </w:rPr>
        <w:t xml:space="preserve"> </w:t>
      </w:r>
      <w:r>
        <w:rPr>
          <w:sz w:val="28"/>
          <w:szCs w:val="22"/>
        </w:rPr>
        <w:t>= ( Cп i</w:t>
      </w:r>
      <w:r>
        <w:rPr>
          <w:sz w:val="28"/>
          <w:szCs w:val="22"/>
          <w:vertAlign w:val="subscript"/>
        </w:rPr>
        <w:t xml:space="preserve"> </w:t>
      </w:r>
      <w:r>
        <w:rPr>
          <w:sz w:val="28"/>
          <w:szCs w:val="22"/>
        </w:rPr>
        <w:t>+ См i+ Cy i</w:t>
      </w:r>
      <w:r>
        <w:rPr>
          <w:sz w:val="28"/>
          <w:szCs w:val="22"/>
          <w:vertAlign w:val="subscript"/>
        </w:rPr>
        <w:t xml:space="preserve">  </w:t>
      </w:r>
      <w:r>
        <w:rPr>
          <w:sz w:val="28"/>
          <w:szCs w:val="22"/>
        </w:rPr>
        <w:t>х  Квд ) х  К</w:t>
      </w:r>
      <w:r>
        <w:rPr>
          <w:sz w:val="28"/>
          <w:szCs w:val="22"/>
          <w:vertAlign w:val="subscript"/>
        </w:rPr>
        <w:t>м</w:t>
      </w:r>
      <w:r>
        <w:rPr>
          <w:sz w:val="28"/>
          <w:szCs w:val="22"/>
        </w:rPr>
        <w:t xml:space="preserve">  х  Вт i х 1,05, </w:t>
      </w:r>
    </w:p>
    <w:p>
      <w:pPr>
        <w:pStyle w:val="Normal"/>
        <w:widowControl w:val="false"/>
        <w:ind w:hanging="555"/>
        <w:jc w:val="both"/>
        <w:rPr>
          <w:sz w:val="28"/>
          <w:szCs w:val="22"/>
        </w:rPr>
      </w:pPr>
      <w:r>
        <w:rPr>
          <w:sz w:val="28"/>
          <w:szCs w:val="22"/>
        </w:rPr>
      </w:r>
    </w:p>
    <w:p>
      <w:pPr>
        <w:pStyle w:val="Normal"/>
        <w:widowControl w:val="false"/>
        <w:ind w:hanging="555"/>
        <w:jc w:val="both"/>
        <w:rPr>
          <w:sz w:val="28"/>
          <w:szCs w:val="22"/>
          <w:vertAlign w:val="subscript"/>
        </w:rPr>
      </w:pPr>
      <w:r>
        <w:rPr>
          <w:sz w:val="28"/>
          <w:szCs w:val="22"/>
        </w:rPr>
        <w:tab/>
        <w:tab/>
        <w:t>где Скоi- размер платы при уничтожении i-го вида зелёных насаждений (рублей);</w:t>
      </w:r>
    </w:p>
    <w:p>
      <w:pPr>
        <w:pStyle w:val="Normal"/>
        <w:widowControl w:val="false"/>
        <w:ind w:hanging="555"/>
        <w:jc w:val="both"/>
        <w:rPr>
          <w:sz w:val="28"/>
          <w:szCs w:val="22"/>
        </w:rPr>
      </w:pPr>
      <w:r>
        <w:rPr>
          <w:sz w:val="28"/>
          <w:szCs w:val="22"/>
        </w:rPr>
        <w:tab/>
        <w:tab/>
      </w:r>
    </w:p>
    <w:p>
      <w:pPr>
        <w:pStyle w:val="Normal"/>
        <w:widowControl w:val="false"/>
        <w:ind w:hanging="555"/>
        <w:jc w:val="both"/>
        <w:rPr>
          <w:sz w:val="28"/>
          <w:szCs w:val="22"/>
        </w:rPr>
      </w:pPr>
      <w:r>
        <w:rPr>
          <w:sz w:val="28"/>
          <w:szCs w:val="22"/>
        </w:rPr>
        <w:tab/>
        <w:tab/>
        <w:t>Cп i- оценочная стоимость посадки одной единицы (штук, кв.м) i-го вида зелёных насаждений (рублей);</w:t>
      </w:r>
    </w:p>
    <w:p>
      <w:pPr>
        <w:pStyle w:val="Normal"/>
        <w:widowControl w:val="false"/>
        <w:ind w:hanging="555"/>
        <w:jc w:val="both"/>
        <w:rPr>
          <w:sz w:val="28"/>
          <w:szCs w:val="22"/>
          <w:vertAlign w:val="subscript"/>
        </w:rPr>
      </w:pPr>
      <w:r>
        <w:rPr>
          <w:sz w:val="28"/>
          <w:szCs w:val="22"/>
          <w:vertAlign w:val="subscript"/>
        </w:rPr>
      </w:r>
    </w:p>
    <w:p>
      <w:pPr>
        <w:pStyle w:val="Normal"/>
        <w:widowControl w:val="false"/>
        <w:ind w:hanging="555"/>
        <w:jc w:val="both"/>
        <w:rPr>
          <w:sz w:val="28"/>
          <w:szCs w:val="22"/>
        </w:rPr>
      </w:pPr>
      <w:r>
        <w:rPr>
          <w:sz w:val="28"/>
          <w:szCs w:val="22"/>
        </w:rPr>
        <w:tab/>
        <w:tab/>
        <w:t>См i- оценочная стоимость одной единицы посадочного материала (штук, кв.м) i-го вида зелёных насаждений (рублей);</w:t>
      </w:r>
    </w:p>
    <w:p>
      <w:pPr>
        <w:pStyle w:val="Normal"/>
        <w:widowControl w:val="false"/>
        <w:ind w:hanging="555"/>
        <w:jc w:val="both"/>
        <w:rPr>
          <w:sz w:val="28"/>
          <w:szCs w:val="22"/>
          <w:vertAlign w:val="subscript"/>
        </w:rPr>
      </w:pPr>
      <w:r>
        <w:rPr>
          <w:sz w:val="28"/>
          <w:szCs w:val="22"/>
          <w:vertAlign w:val="subscript"/>
        </w:rPr>
      </w:r>
    </w:p>
    <w:p>
      <w:pPr>
        <w:pStyle w:val="Normal"/>
        <w:widowControl w:val="false"/>
        <w:ind w:firstLine="540"/>
        <w:jc w:val="both"/>
        <w:rPr>
          <w:sz w:val="28"/>
          <w:szCs w:val="22"/>
        </w:rPr>
      </w:pPr>
      <w:r>
        <w:rPr>
          <w:sz w:val="28"/>
          <w:szCs w:val="22"/>
          <w:vertAlign w:val="subscript"/>
        </w:rPr>
        <w:tab/>
      </w:r>
      <w:r>
        <w:rPr>
          <w:sz w:val="28"/>
          <w:szCs w:val="22"/>
        </w:rPr>
        <w:t>Су i - оценочная стоимость годового ухода за одной единицей (штук, кв.м) i-го вида зеленых насаждений (рублей);</w:t>
      </w:r>
    </w:p>
    <w:p>
      <w:pPr>
        <w:pStyle w:val="Normal"/>
        <w:widowControl w:val="false"/>
        <w:ind w:firstLine="540"/>
        <w:jc w:val="both"/>
        <w:rPr>
          <w:sz w:val="28"/>
          <w:szCs w:val="22"/>
        </w:rPr>
      </w:pPr>
      <w:r>
        <w:rPr>
          <w:sz w:val="28"/>
          <w:szCs w:val="22"/>
        </w:rPr>
      </w:r>
    </w:p>
    <w:p>
      <w:pPr>
        <w:pStyle w:val="Normal"/>
        <w:widowControl w:val="false"/>
        <w:ind w:hanging="555"/>
        <w:jc w:val="both"/>
        <w:rPr>
          <w:sz w:val="28"/>
          <w:szCs w:val="22"/>
        </w:rPr>
      </w:pPr>
      <w:r>
        <w:rPr>
          <w:sz w:val="28"/>
          <w:szCs w:val="22"/>
          <w:vertAlign w:val="subscript"/>
        </w:rPr>
        <w:tab/>
        <w:tab/>
      </w:r>
      <w:r>
        <w:rPr>
          <w:sz w:val="28"/>
          <w:szCs w:val="22"/>
        </w:rPr>
        <w:t>Квд - количество лет восстановительного периода, учитываемого при расчете платы при уничтожении зелёных насаждений:</w:t>
      </w:r>
    </w:p>
    <w:p>
      <w:pPr>
        <w:pStyle w:val="Normal"/>
        <w:widowControl w:val="false"/>
        <w:ind w:hanging="555"/>
        <w:jc w:val="both"/>
        <w:rPr>
          <w:sz w:val="28"/>
          <w:szCs w:val="22"/>
        </w:rPr>
      </w:pPr>
      <w:r>
        <w:rPr>
          <w:sz w:val="28"/>
          <w:szCs w:val="22"/>
        </w:rPr>
        <w:tab/>
        <w:tab/>
        <w:t>-субтропических ценных, субтропических, хвойных деревьев    -</w:t>
        <w:tab/>
        <w:t>10 лет,</w:t>
      </w:r>
    </w:p>
    <w:p>
      <w:pPr>
        <w:pStyle w:val="Normal"/>
        <w:widowControl w:val="false"/>
        <w:ind w:hanging="555"/>
        <w:jc w:val="both"/>
        <w:rPr>
          <w:sz w:val="28"/>
          <w:szCs w:val="22"/>
        </w:rPr>
      </w:pPr>
      <w:r>
        <w:rPr>
          <w:sz w:val="28"/>
          <w:szCs w:val="22"/>
        </w:rPr>
        <w:tab/>
        <w:tab/>
        <w:t>- лиственных деревьев 1-й группы -</w:t>
        <w:tab/>
        <w:t xml:space="preserve"> 7 лет,</w:t>
      </w:r>
    </w:p>
    <w:p>
      <w:pPr>
        <w:pStyle w:val="Normal"/>
        <w:widowControl w:val="false"/>
        <w:ind w:hanging="555"/>
        <w:jc w:val="both"/>
        <w:rPr>
          <w:sz w:val="28"/>
          <w:szCs w:val="22"/>
        </w:rPr>
      </w:pPr>
      <w:r>
        <w:rPr>
          <w:sz w:val="28"/>
          <w:szCs w:val="22"/>
        </w:rPr>
        <w:tab/>
        <w:tab/>
        <w:t>- лиственных деревьев 2-й группы -</w:t>
        <w:tab/>
        <w:t xml:space="preserve"> 5 лет,</w:t>
      </w:r>
    </w:p>
    <w:p>
      <w:pPr>
        <w:pStyle w:val="Normal"/>
        <w:widowControl w:val="false"/>
        <w:ind w:hanging="555"/>
        <w:jc w:val="both"/>
        <w:rPr>
          <w:sz w:val="28"/>
          <w:szCs w:val="22"/>
        </w:rPr>
      </w:pPr>
      <w:r>
        <w:rPr>
          <w:sz w:val="28"/>
          <w:szCs w:val="22"/>
        </w:rPr>
        <w:tab/>
        <w:tab/>
        <w:t>-лиственных деревьев 3-й группы -</w:t>
        <w:tab/>
        <w:t xml:space="preserve"> 3 года;</w:t>
      </w:r>
    </w:p>
    <w:p>
      <w:pPr>
        <w:pStyle w:val="Normal"/>
        <w:widowControl w:val="false"/>
        <w:ind w:hanging="555"/>
        <w:jc w:val="both"/>
        <w:rPr>
          <w:sz w:val="28"/>
          <w:szCs w:val="22"/>
        </w:rPr>
      </w:pPr>
      <w:r>
        <w:rPr>
          <w:sz w:val="28"/>
          <w:szCs w:val="22"/>
        </w:rPr>
        <w:tab/>
        <w:tab/>
        <w:t>-кустарников, травяного покрова, цветников и зарослей- 1 год;</w:t>
      </w:r>
    </w:p>
    <w:p>
      <w:pPr>
        <w:pStyle w:val="Normal"/>
        <w:widowControl w:val="false"/>
        <w:ind w:hanging="555"/>
        <w:jc w:val="both"/>
        <w:rPr>
          <w:sz w:val="28"/>
          <w:szCs w:val="22"/>
        </w:rPr>
      </w:pPr>
      <w:r>
        <w:rPr>
          <w:sz w:val="28"/>
          <w:szCs w:val="22"/>
        </w:rPr>
      </w:r>
    </w:p>
    <w:p>
      <w:pPr>
        <w:pStyle w:val="Normal"/>
        <w:widowControl w:val="false"/>
        <w:ind w:firstLine="720"/>
        <w:jc w:val="both"/>
        <w:rPr>
          <w:sz w:val="28"/>
          <w:szCs w:val="22"/>
        </w:rPr>
      </w:pPr>
      <w:r>
        <w:rPr>
          <w:sz w:val="28"/>
          <w:szCs w:val="22"/>
        </w:rPr>
        <w:tab/>
        <w:t>К</w:t>
      </w:r>
      <w:r>
        <w:rPr>
          <w:sz w:val="28"/>
          <w:szCs w:val="22"/>
          <w:vertAlign w:val="subscript"/>
        </w:rPr>
        <w:t>м</w:t>
      </w:r>
      <w:r>
        <w:rPr>
          <w:sz w:val="28"/>
          <w:szCs w:val="22"/>
        </w:rPr>
        <w:tab/>
        <w:t>- коэффициент поправки на местоположение зеленых насаждений на территории Братского сельского поселения;</w:t>
      </w:r>
    </w:p>
    <w:p>
      <w:pPr>
        <w:pStyle w:val="Normal"/>
        <w:widowControl w:val="false"/>
        <w:ind w:firstLine="720"/>
        <w:jc w:val="both"/>
        <w:rPr>
          <w:sz w:val="28"/>
          <w:szCs w:val="22"/>
        </w:rPr>
      </w:pPr>
      <w:r>
        <w:rPr>
          <w:sz w:val="28"/>
          <w:szCs w:val="22"/>
        </w:rPr>
        <w:tab/>
        <w:t>Вт i</w:t>
        <w:tab/>
        <w:t>-  количество зелёных насаждений i- го вида, подлежащих уничтожению (штук, кв.м.);</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ab/>
        <w:t>1,05 - коэффициент, учитывающий затраты на проектирование (при необходимости)</w:t>
      </w:r>
    </w:p>
    <w:p>
      <w:pPr>
        <w:pStyle w:val="Normal"/>
        <w:widowControl w:val="false"/>
        <w:ind w:hanging="555"/>
        <w:jc w:val="both"/>
        <w:rPr>
          <w:sz w:val="28"/>
          <w:szCs w:val="22"/>
        </w:rPr>
      </w:pPr>
      <w:r>
        <w:rPr>
          <w:sz w:val="28"/>
          <w:szCs w:val="22"/>
        </w:rPr>
      </w:r>
    </w:p>
    <w:p>
      <w:pPr>
        <w:pStyle w:val="Normal"/>
        <w:widowControl w:val="false"/>
        <w:ind w:hanging="555"/>
        <w:jc w:val="both"/>
        <w:rPr>
          <w:sz w:val="28"/>
          <w:szCs w:val="22"/>
        </w:rPr>
      </w:pPr>
      <w:r>
        <w:rPr>
          <w:sz w:val="28"/>
          <w:szCs w:val="22"/>
        </w:rPr>
      </w:r>
    </w:p>
    <w:p>
      <w:pPr>
        <w:pStyle w:val="Normal"/>
        <w:widowControl w:val="false"/>
        <w:ind w:hanging="555"/>
        <w:jc w:val="both"/>
        <w:rPr>
          <w:sz w:val="28"/>
          <w:szCs w:val="22"/>
        </w:rPr>
      </w:pPr>
      <w:r>
        <w:rPr>
          <w:sz w:val="28"/>
          <w:szCs w:val="22"/>
        </w:rPr>
      </w:r>
    </w:p>
    <w:p>
      <w:pPr>
        <w:pStyle w:val="Normal"/>
        <w:autoSpaceDE w:val="false"/>
        <w:spacing w:lineRule="auto" w:line="247"/>
        <w:jc w:val="both"/>
        <w:rPr/>
      </w:pPr>
      <w:r>
        <w:rPr>
          <w:rFonts w:eastAsia="Calibri"/>
          <w:sz w:val="28"/>
          <w:szCs w:val="28"/>
          <w:lang w:eastAsia="en-US"/>
        </w:rPr>
        <w:t xml:space="preserve">Главный специалист </w:t>
      </w:r>
      <w:r>
        <w:rPr>
          <w:rFonts w:eastAsia="Arial"/>
          <w:sz w:val="28"/>
          <w:szCs w:val="28"/>
          <w:lang w:eastAsia="ar-SA"/>
        </w:rPr>
        <w:t>администрации</w:t>
      </w:r>
    </w:p>
    <w:p>
      <w:pPr>
        <w:pStyle w:val="Normal"/>
        <w:autoSpaceDE w:val="false"/>
        <w:spacing w:lineRule="auto" w:line="247"/>
        <w:jc w:val="both"/>
        <w:rPr>
          <w:rFonts w:eastAsia="Arial"/>
          <w:sz w:val="28"/>
          <w:szCs w:val="28"/>
          <w:lang w:eastAsia="ar-SA"/>
        </w:rPr>
      </w:pPr>
      <w:r>
        <w:rPr>
          <w:rFonts w:eastAsia="Arial"/>
          <w:sz w:val="28"/>
          <w:szCs w:val="28"/>
          <w:lang w:eastAsia="ar-SA"/>
        </w:rPr>
        <w:t xml:space="preserve">Братского сельского поселения </w:t>
      </w:r>
    </w:p>
    <w:p>
      <w:pPr>
        <w:pStyle w:val="Normal"/>
        <w:widowControl w:val="false"/>
        <w:autoSpaceDE w:val="false"/>
        <w:spacing w:lineRule="auto" w:line="247"/>
        <w:jc w:val="both"/>
        <w:rPr>
          <w:sz w:val="28"/>
          <w:szCs w:val="22"/>
        </w:rPr>
      </w:pPr>
      <w:r>
        <w:rPr>
          <w:rFonts w:eastAsia="Arial"/>
          <w:sz w:val="28"/>
          <w:szCs w:val="28"/>
          <w:lang w:eastAsia="ar-SA"/>
        </w:rPr>
        <w:t xml:space="preserve">Тихорецкого района                                                                                </w:t>
      </w:r>
      <w:r>
        <w:rPr>
          <w:rFonts w:eastAsia="Arial" w:cs="Times New Roman"/>
          <w:color w:val="auto"/>
          <w:kern w:val="2"/>
          <w:sz w:val="28"/>
          <w:szCs w:val="28"/>
          <w:lang w:val="ru-RU" w:eastAsia="ar-SA" w:bidi="ar-SA"/>
        </w:rPr>
        <w:t>Г.В.Киселева</w:t>
      </w:r>
    </w:p>
    <w:p>
      <w:pPr>
        <w:pStyle w:val="Normal"/>
        <w:widowControl w:val="false"/>
        <w:ind w:left="4956" w:firstLine="720"/>
        <w:jc w:val="center"/>
        <w:rPr>
          <w:sz w:val="28"/>
          <w:szCs w:val="22"/>
        </w:rPr>
      </w:pPr>
      <w:r>
        <w:rPr>
          <w:sz w:val="28"/>
          <w:szCs w:val="22"/>
        </w:rPr>
      </w:r>
    </w:p>
    <w:p>
      <w:pPr>
        <w:pStyle w:val="Normal"/>
        <w:widowControl w:val="false"/>
        <w:tabs>
          <w:tab w:val="left" w:pos="708" w:leader="none"/>
          <w:tab w:val="center" w:pos="4677" w:leader="none"/>
          <w:tab w:val="left" w:pos="7560" w:leader="none"/>
          <w:tab w:val="right" w:pos="9355" w:leader="none"/>
        </w:tabs>
        <w:ind w:hanging="555"/>
        <w:jc w:val="both"/>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t>Приложение  5</w:t>
      </w:r>
    </w:p>
    <w:p>
      <w:pPr>
        <w:pStyle w:val="Normal"/>
        <w:widowControl w:val="false"/>
        <w:ind w:left="4820" w:firstLine="136"/>
        <w:jc w:val="center"/>
        <w:rPr>
          <w:sz w:val="28"/>
          <w:szCs w:val="22"/>
        </w:rPr>
      </w:pPr>
      <w:r>
        <w:rPr>
          <w:sz w:val="28"/>
          <w:szCs w:val="22"/>
        </w:rPr>
        <w:t xml:space="preserve">к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pPr>
        <w:pStyle w:val="Normal"/>
        <w:widowControl w:val="false"/>
        <w:ind w:left="4956" w:firstLine="720"/>
        <w:jc w:val="center"/>
        <w:rPr>
          <w:sz w:val="28"/>
          <w:szCs w:val="22"/>
        </w:rPr>
      </w:pPr>
      <w:r>
        <w:rPr>
          <w:sz w:val="28"/>
          <w:szCs w:val="22"/>
        </w:rPr>
        <w:t>от ______________.№ ___</w:t>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rFonts w:ascii="Courier New" w:hAnsi="Courier New" w:eastAsia="Courier New" w:cs="Courier New"/>
          <w:sz w:val="22"/>
          <w:szCs w:val="22"/>
        </w:rPr>
      </w:pPr>
      <w:r>
        <w:rPr>
          <w:rFonts w:eastAsia="Courier New" w:cs="Courier New" w:ascii="Courier New" w:hAnsi="Courier New"/>
          <w:sz w:val="22"/>
          <w:szCs w:val="22"/>
        </w:rPr>
      </w:r>
    </w:p>
    <w:p>
      <w:pPr>
        <w:pStyle w:val="Normal"/>
        <w:widowControl w:val="false"/>
        <w:ind w:firstLine="720"/>
        <w:jc w:val="both"/>
        <w:rPr>
          <w:sz w:val="28"/>
          <w:szCs w:val="22"/>
        </w:rPr>
      </w:pPr>
      <w:r>
        <w:rPr>
          <w:sz w:val="28"/>
          <w:szCs w:val="22"/>
        </w:rPr>
        <w:t>___________________________</w:t>
      </w:r>
    </w:p>
    <w:p>
      <w:pPr>
        <w:pStyle w:val="Normal"/>
        <w:widowControl w:val="false"/>
        <w:ind w:firstLine="720"/>
        <w:jc w:val="both"/>
        <w:rPr>
          <w:sz w:val="28"/>
          <w:szCs w:val="22"/>
        </w:rPr>
      </w:pPr>
      <w:r>
        <w:rPr>
          <w:sz w:val="28"/>
          <w:szCs w:val="22"/>
        </w:rPr>
        <w:t xml:space="preserve"> </w:t>
      </w:r>
      <w:r>
        <w:rPr>
          <w:sz w:val="28"/>
          <w:szCs w:val="22"/>
        </w:rPr>
        <w:t>(исходящий №, дата)                                                (кому, реквизиты заявителя)</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 xml:space="preserve">                            </w:t>
      </w:r>
    </w:p>
    <w:p>
      <w:pPr>
        <w:pStyle w:val="Normal"/>
        <w:widowControl w:val="false"/>
        <w:ind w:firstLine="720"/>
        <w:jc w:val="center"/>
        <w:rPr>
          <w:sz w:val="28"/>
          <w:szCs w:val="22"/>
        </w:rPr>
      </w:pPr>
      <w:r>
        <w:rPr>
          <w:sz w:val="28"/>
          <w:szCs w:val="22"/>
        </w:rPr>
        <w:t>ИЗВЕЩЕНИЕ</w:t>
      </w:r>
    </w:p>
    <w:p>
      <w:pPr>
        <w:pStyle w:val="Normal"/>
        <w:widowControl w:val="false"/>
        <w:ind w:firstLine="720"/>
        <w:jc w:val="center"/>
        <w:rPr>
          <w:sz w:val="28"/>
          <w:szCs w:val="22"/>
        </w:rPr>
      </w:pPr>
      <w:r>
        <w:rPr>
          <w:sz w:val="28"/>
          <w:szCs w:val="22"/>
        </w:rPr>
        <w:t>о размере платы  за вырубку (уничтожение)  зелёных насаждений на территории Братского сельского поселения Тихорецкого района</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 xml:space="preserve">    </w:t>
      </w:r>
      <w:r>
        <w:rPr>
          <w:sz w:val="28"/>
          <w:szCs w:val="22"/>
        </w:rPr>
        <w:t>Сообщаю,  что в соответствии с Вашим заявлением размер платы за вырубку (уничтожение)  зелёных насаждений на территории Братского сельского поселения Тихорецкого района составляет ____________ тыс. рублей _____коп.</w:t>
      </w:r>
    </w:p>
    <w:p>
      <w:pPr>
        <w:pStyle w:val="Normal"/>
        <w:widowControl w:val="false"/>
        <w:ind w:firstLine="720"/>
        <w:jc w:val="both"/>
        <w:rPr>
          <w:sz w:val="28"/>
          <w:szCs w:val="22"/>
        </w:rPr>
      </w:pPr>
      <w:r>
        <w:rPr>
          <w:sz w:val="28"/>
          <w:szCs w:val="22"/>
        </w:rPr>
        <w:tab/>
        <w:tab/>
        <w:tab/>
        <w:tab/>
        <w:tab/>
        <w:tab/>
        <w:tab/>
        <w:tab/>
        <w:tab/>
        <w:t>(прописью)</w:t>
      </w:r>
    </w:p>
    <w:p>
      <w:pPr>
        <w:pStyle w:val="Normal"/>
        <w:widowControl w:val="false"/>
        <w:ind w:firstLine="720"/>
        <w:jc w:val="both"/>
        <w:rPr>
          <w:sz w:val="28"/>
          <w:szCs w:val="22"/>
        </w:rPr>
      </w:pPr>
      <w:r>
        <w:rPr>
          <w:sz w:val="28"/>
          <w:szCs w:val="22"/>
        </w:rPr>
        <w:t xml:space="preserve">                                                             </w:t>
      </w:r>
    </w:p>
    <w:p>
      <w:pPr>
        <w:pStyle w:val="Normal"/>
        <w:widowControl w:val="false"/>
        <w:ind w:firstLine="720"/>
        <w:jc w:val="both"/>
        <w:rPr>
          <w:sz w:val="28"/>
          <w:szCs w:val="22"/>
        </w:rPr>
      </w:pPr>
      <w:r>
        <w:rPr>
          <w:sz w:val="28"/>
          <w:szCs w:val="22"/>
        </w:rPr>
        <w:t xml:space="preserve"> </w:t>
      </w:r>
    </w:p>
    <w:p>
      <w:pPr>
        <w:pStyle w:val="Normal"/>
        <w:widowControl w:val="false"/>
        <w:ind w:firstLine="720"/>
        <w:jc w:val="both"/>
        <w:rPr>
          <w:sz w:val="28"/>
          <w:szCs w:val="22"/>
        </w:rPr>
      </w:pPr>
      <w:r>
        <w:rPr>
          <w:sz w:val="28"/>
          <w:szCs w:val="22"/>
        </w:rPr>
        <w:t>Реквизиты для оплаты ______________________________________________________</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Специалист ________________________________________________________________</w:t>
      </w:r>
    </w:p>
    <w:p>
      <w:pPr>
        <w:pStyle w:val="Normal"/>
        <w:widowControl w:val="false"/>
        <w:ind w:firstLine="720"/>
        <w:jc w:val="both"/>
        <w:rPr>
          <w:sz w:val="28"/>
          <w:szCs w:val="22"/>
        </w:rPr>
      </w:pPr>
      <w:r>
        <w:rPr>
          <w:sz w:val="28"/>
          <w:szCs w:val="22"/>
        </w:rPr>
        <w:t xml:space="preserve">                              </w:t>
      </w:r>
      <w:r>
        <w:rPr>
          <w:sz w:val="28"/>
          <w:szCs w:val="22"/>
        </w:rPr>
        <w:t>(подпись, ФИО)</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МП</w:t>
      </w:r>
    </w:p>
    <w:p>
      <w:pPr>
        <w:pStyle w:val="Normal"/>
        <w:widowControl w:val="false"/>
        <w:tabs>
          <w:tab w:val="left" w:pos="708" w:leader="none"/>
          <w:tab w:val="center" w:pos="4677" w:leader="none"/>
          <w:tab w:val="left" w:pos="7560" w:leader="none"/>
          <w:tab w:val="right" w:pos="9355" w:leader="none"/>
        </w:tabs>
        <w:ind w:firstLine="720"/>
        <w:jc w:val="both"/>
        <w:rPr>
          <w:sz w:val="28"/>
          <w:szCs w:val="22"/>
        </w:rPr>
      </w:pPr>
      <w:r>
        <w:rPr>
          <w:sz w:val="28"/>
          <w:szCs w:val="22"/>
        </w:rPr>
      </w:r>
    </w:p>
    <w:p>
      <w:pPr>
        <w:pStyle w:val="Normal"/>
        <w:autoSpaceDE w:val="false"/>
        <w:spacing w:lineRule="auto" w:line="247"/>
        <w:jc w:val="both"/>
        <w:rPr/>
      </w:pPr>
      <w:r>
        <w:rPr>
          <w:rFonts w:eastAsia="Calibri"/>
          <w:sz w:val="28"/>
          <w:szCs w:val="28"/>
          <w:lang w:eastAsia="en-US"/>
        </w:rPr>
        <w:t xml:space="preserve">Главный специалист </w:t>
      </w:r>
      <w:r>
        <w:rPr>
          <w:rFonts w:eastAsia="Arial"/>
          <w:sz w:val="28"/>
          <w:szCs w:val="28"/>
          <w:lang w:eastAsia="ar-SA"/>
        </w:rPr>
        <w:t>администрации</w:t>
      </w:r>
    </w:p>
    <w:p>
      <w:pPr>
        <w:pStyle w:val="Normal"/>
        <w:autoSpaceDE w:val="false"/>
        <w:spacing w:lineRule="auto" w:line="247"/>
        <w:jc w:val="both"/>
        <w:rPr>
          <w:rFonts w:eastAsia="Arial"/>
          <w:sz w:val="28"/>
          <w:szCs w:val="28"/>
          <w:lang w:eastAsia="ar-SA"/>
        </w:rPr>
      </w:pPr>
      <w:r>
        <w:rPr>
          <w:rFonts w:eastAsia="Arial"/>
          <w:sz w:val="28"/>
          <w:szCs w:val="28"/>
          <w:lang w:eastAsia="ar-SA"/>
        </w:rPr>
        <w:t xml:space="preserve">Братского сельского поселения </w:t>
      </w:r>
    </w:p>
    <w:p>
      <w:pPr>
        <w:pStyle w:val="Normal"/>
        <w:widowControl w:val="false"/>
        <w:autoSpaceDE w:val="false"/>
        <w:spacing w:lineRule="auto" w:line="247"/>
        <w:jc w:val="both"/>
        <w:rPr>
          <w:sz w:val="28"/>
          <w:szCs w:val="22"/>
        </w:rPr>
      </w:pPr>
      <w:r>
        <w:rPr>
          <w:rFonts w:eastAsia="Arial"/>
          <w:sz w:val="28"/>
          <w:szCs w:val="28"/>
          <w:lang w:eastAsia="ar-SA"/>
        </w:rPr>
        <w:t xml:space="preserve">Тихорецкого района                                                                                </w:t>
      </w:r>
      <w:r>
        <w:rPr>
          <w:rFonts w:eastAsia="Arial" w:cs="Times New Roman"/>
          <w:color w:val="auto"/>
          <w:kern w:val="2"/>
          <w:sz w:val="28"/>
          <w:szCs w:val="28"/>
          <w:lang w:val="ru-RU" w:eastAsia="ar-SA" w:bidi="ar-SA"/>
        </w:rPr>
        <w:t>Г.В.Киселева</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left="4956" w:firstLine="720"/>
        <w:jc w:val="center"/>
        <w:rPr>
          <w:sz w:val="28"/>
          <w:szCs w:val="22"/>
        </w:rPr>
      </w:pPr>
      <w:r>
        <w:rPr>
          <w:sz w:val="28"/>
          <w:szCs w:val="22"/>
        </w:rPr>
        <w:t>Приложение 6</w:t>
      </w:r>
    </w:p>
    <w:p>
      <w:pPr>
        <w:pStyle w:val="Normal"/>
        <w:widowControl w:val="false"/>
        <w:ind w:left="4820" w:firstLine="136"/>
        <w:jc w:val="center"/>
        <w:rPr>
          <w:sz w:val="28"/>
          <w:szCs w:val="22"/>
        </w:rPr>
      </w:pPr>
      <w:r>
        <w:rPr>
          <w:sz w:val="28"/>
          <w:szCs w:val="22"/>
        </w:rPr>
        <w:t xml:space="preserve">к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pPr>
        <w:pStyle w:val="Normal"/>
        <w:widowControl w:val="false"/>
        <w:ind w:left="4956" w:firstLine="147"/>
        <w:jc w:val="center"/>
        <w:rPr>
          <w:sz w:val="28"/>
          <w:szCs w:val="22"/>
        </w:rPr>
      </w:pPr>
      <w:r>
        <w:rPr>
          <w:sz w:val="28"/>
          <w:szCs w:val="22"/>
        </w:rPr>
        <w:t>от ______________ № __________</w:t>
      </w:r>
    </w:p>
    <w:p>
      <w:pPr>
        <w:pStyle w:val="Normal"/>
        <w:widowControl w:val="false"/>
        <w:ind w:left="4956" w:firstLine="147"/>
        <w:jc w:val="center"/>
        <w:rPr>
          <w:rFonts w:ascii="Courier New" w:hAnsi="Courier New" w:eastAsia="Courier New" w:cs="Courier New"/>
          <w:sz w:val="22"/>
          <w:szCs w:val="22"/>
        </w:rPr>
      </w:pPr>
      <w:r>
        <w:rPr>
          <w:rFonts w:eastAsia="Courier New" w:cs="Courier New" w:ascii="Courier New" w:hAnsi="Courier New"/>
          <w:sz w:val="22"/>
          <w:szCs w:val="22"/>
        </w:rPr>
      </w:r>
    </w:p>
    <w:p>
      <w:pPr>
        <w:pStyle w:val="Normal"/>
        <w:widowControl w:val="false"/>
        <w:ind w:left="4956" w:firstLine="720"/>
        <w:jc w:val="center"/>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tbl>
      <w:tblPr>
        <w:tblW w:w="9620" w:type="dxa"/>
        <w:jc w:val="left"/>
        <w:tblInd w:w="196" w:type="dxa"/>
        <w:tblLayout w:type="fixed"/>
        <w:tblCellMar>
          <w:top w:w="0" w:type="dxa"/>
          <w:left w:w="108" w:type="dxa"/>
          <w:bottom w:w="0" w:type="dxa"/>
          <w:right w:w="108" w:type="dxa"/>
        </w:tblCellMar>
        <w:tblLook w:firstRow="0" w:noVBand="0" w:lastRow="0" w:firstColumn="0" w:lastColumn="0" w:noHBand="0" w:val="0000"/>
      </w:tblPr>
      <w:tblGrid>
        <w:gridCol w:w="4643"/>
        <w:gridCol w:w="4976"/>
      </w:tblGrid>
      <w:tr>
        <w:trPr>
          <w:trHeight w:val="1" w:hRule="atLeast"/>
        </w:trPr>
        <w:tc>
          <w:tcPr>
            <w:tcW w:w="4643" w:type="dxa"/>
            <w:tcBorders/>
            <w:shd w:color="auto" w:fill="auto" w:val="clear"/>
          </w:tcPr>
          <w:p>
            <w:pPr>
              <w:pStyle w:val="Normal"/>
              <w:widowControl w:val="false"/>
              <w:ind w:firstLine="720"/>
              <w:jc w:val="both"/>
              <w:rPr>
                <w:rFonts w:ascii="Calibri" w:hAnsi="Calibri" w:eastAsia="Calibri" w:cs="Calibri"/>
                <w:sz w:val="22"/>
                <w:szCs w:val="22"/>
              </w:rPr>
            </w:pPr>
            <w:r>
              <w:rPr>
                <w:rFonts w:eastAsia="Calibri" w:cs="Calibri" w:ascii="Calibri" w:hAnsi="Calibri"/>
                <w:sz w:val="22"/>
                <w:szCs w:val="22"/>
              </w:rPr>
            </w:r>
          </w:p>
        </w:tc>
        <w:tc>
          <w:tcPr>
            <w:tcW w:w="4976" w:type="dxa"/>
            <w:tcBorders/>
            <w:shd w:color="auto" w:fill="auto" w:val="clear"/>
          </w:tcPr>
          <w:p>
            <w:pPr>
              <w:pStyle w:val="Normal"/>
              <w:widowControl w:val="false"/>
              <w:ind w:firstLine="720"/>
              <w:jc w:val="center"/>
              <w:rPr>
                <w:sz w:val="28"/>
                <w:szCs w:val="22"/>
              </w:rPr>
            </w:pPr>
            <w:r>
              <w:rPr>
                <w:sz w:val="28"/>
                <w:szCs w:val="22"/>
              </w:rPr>
            </w:r>
          </w:p>
          <w:p>
            <w:pPr>
              <w:pStyle w:val="Normal"/>
              <w:widowControl w:val="false"/>
              <w:ind w:firstLine="720"/>
              <w:jc w:val="both"/>
              <w:rPr>
                <w:sz w:val="28"/>
                <w:szCs w:val="22"/>
              </w:rPr>
            </w:pPr>
            <w:r>
              <w:rPr>
                <w:sz w:val="28"/>
                <w:szCs w:val="22"/>
              </w:rPr>
              <w:t>УТВЕРЖДАЮ</w:t>
            </w:r>
          </w:p>
          <w:p>
            <w:pPr>
              <w:pStyle w:val="Normal"/>
              <w:widowControl w:val="false"/>
              <w:ind w:firstLine="720"/>
              <w:jc w:val="both"/>
              <w:rPr>
                <w:sz w:val="28"/>
                <w:szCs w:val="22"/>
              </w:rPr>
            </w:pPr>
            <w:r>
              <w:rPr>
                <w:sz w:val="28"/>
                <w:szCs w:val="22"/>
              </w:rPr>
              <w:t>Глава</w:t>
            </w:r>
          </w:p>
          <w:p>
            <w:pPr>
              <w:pStyle w:val="Normal"/>
              <w:widowControl w:val="false"/>
              <w:ind w:firstLine="720"/>
              <w:jc w:val="both"/>
              <w:rPr>
                <w:sz w:val="28"/>
                <w:szCs w:val="22"/>
              </w:rPr>
            </w:pPr>
            <w:r>
              <w:rPr>
                <w:sz w:val="28"/>
                <w:szCs w:val="22"/>
              </w:rPr>
              <w:t>Братского сельского поселения</w:t>
            </w:r>
          </w:p>
          <w:p>
            <w:pPr>
              <w:pStyle w:val="Normal"/>
              <w:widowControl w:val="false"/>
              <w:ind w:firstLine="720"/>
              <w:jc w:val="both"/>
              <w:rPr>
                <w:sz w:val="28"/>
                <w:szCs w:val="22"/>
              </w:rPr>
            </w:pPr>
            <w:r>
              <w:rPr>
                <w:sz w:val="28"/>
                <w:szCs w:val="22"/>
              </w:rPr>
              <w:t>Тихорецкого района</w:t>
            </w:r>
          </w:p>
          <w:p>
            <w:pPr>
              <w:pStyle w:val="Normal"/>
              <w:widowControl w:val="false"/>
              <w:ind w:firstLine="720"/>
              <w:jc w:val="both"/>
              <w:rPr>
                <w:sz w:val="28"/>
                <w:szCs w:val="22"/>
              </w:rPr>
            </w:pPr>
            <w:r>
              <w:rPr>
                <w:sz w:val="28"/>
                <w:szCs w:val="22"/>
              </w:rPr>
              <w:t>____________________________</w:t>
            </w:r>
          </w:p>
          <w:p>
            <w:pPr>
              <w:pStyle w:val="Normal"/>
              <w:widowControl w:val="false"/>
              <w:ind w:firstLine="720"/>
              <w:jc w:val="both"/>
              <w:rPr>
                <w:sz w:val="24"/>
                <w:szCs w:val="22"/>
              </w:rPr>
            </w:pPr>
            <w:r>
              <w:rPr>
                <w:sz w:val="24"/>
                <w:szCs w:val="22"/>
              </w:rPr>
            </w:r>
          </w:p>
          <w:p>
            <w:pPr>
              <w:pStyle w:val="Normal"/>
              <w:widowControl w:val="false"/>
              <w:jc w:val="both"/>
              <w:rPr>
                <w:rFonts w:ascii="Arial" w:hAnsi="Arial" w:cs="Arial"/>
                <w:sz w:val="22"/>
                <w:szCs w:val="22"/>
              </w:rPr>
            </w:pPr>
            <w:r>
              <w:rPr>
                <w:sz w:val="28"/>
                <w:szCs w:val="22"/>
              </w:rPr>
              <w:t>«_____»_________________201__г.</w:t>
            </w:r>
          </w:p>
        </w:tc>
      </w:tr>
    </w:tbl>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center"/>
        <w:rPr>
          <w:sz w:val="28"/>
          <w:szCs w:val="22"/>
        </w:rPr>
      </w:pPr>
      <w:r>
        <w:rPr>
          <w:sz w:val="28"/>
          <w:szCs w:val="22"/>
        </w:rPr>
        <w:t>АКТ №_____</w:t>
      </w:r>
    </w:p>
    <w:p>
      <w:pPr>
        <w:pStyle w:val="Normal"/>
        <w:widowControl w:val="false"/>
        <w:ind w:firstLine="720"/>
        <w:jc w:val="center"/>
        <w:rPr>
          <w:sz w:val="28"/>
          <w:szCs w:val="22"/>
        </w:rPr>
      </w:pPr>
      <w:r>
        <w:rPr>
          <w:sz w:val="28"/>
          <w:szCs w:val="22"/>
        </w:rPr>
        <w:t xml:space="preserve">обследования зелёных насаждений </w:t>
      </w:r>
    </w:p>
    <w:p>
      <w:pPr>
        <w:pStyle w:val="Normal"/>
        <w:widowControl w:val="false"/>
        <w:ind w:firstLine="720"/>
        <w:jc w:val="center"/>
        <w:rPr>
          <w:sz w:val="28"/>
          <w:szCs w:val="22"/>
        </w:rPr>
      </w:pPr>
      <w:r>
        <w:rPr>
          <w:sz w:val="28"/>
          <w:szCs w:val="22"/>
        </w:rPr>
      </w:r>
    </w:p>
    <w:tbl>
      <w:tblPr>
        <w:tblW w:w="9756" w:type="dxa"/>
        <w:jc w:val="left"/>
        <w:tblInd w:w="196" w:type="dxa"/>
        <w:tblLayout w:type="fixed"/>
        <w:tblCellMar>
          <w:top w:w="0" w:type="dxa"/>
          <w:left w:w="108" w:type="dxa"/>
          <w:bottom w:w="0" w:type="dxa"/>
          <w:right w:w="108" w:type="dxa"/>
        </w:tblCellMar>
        <w:tblLook w:firstRow="0" w:noVBand="0" w:lastRow="0" w:firstColumn="0" w:lastColumn="0" w:noHBand="0" w:val="0000"/>
      </w:tblPr>
      <w:tblGrid>
        <w:gridCol w:w="4880"/>
        <w:gridCol w:w="4875"/>
      </w:tblGrid>
      <w:tr>
        <w:trPr>
          <w:trHeight w:val="1" w:hRule="atLeast"/>
        </w:trPr>
        <w:tc>
          <w:tcPr>
            <w:tcW w:w="4880" w:type="dxa"/>
            <w:tcBorders/>
            <w:shd w:color="auto" w:fill="auto" w:val="clear"/>
          </w:tcPr>
          <w:p>
            <w:pPr>
              <w:pStyle w:val="Normal"/>
              <w:widowControl w:val="false"/>
              <w:ind w:firstLine="720"/>
              <w:jc w:val="both"/>
              <w:rPr>
                <w:rFonts w:ascii="Arial" w:hAnsi="Arial" w:cs="Arial"/>
                <w:sz w:val="22"/>
                <w:szCs w:val="22"/>
              </w:rPr>
            </w:pPr>
            <w:r>
              <w:rPr>
                <w:sz w:val="28"/>
                <w:szCs w:val="22"/>
              </w:rPr>
              <w:t>Дата</w:t>
            </w:r>
          </w:p>
        </w:tc>
        <w:tc>
          <w:tcPr>
            <w:tcW w:w="4875" w:type="dxa"/>
            <w:tcBorders/>
            <w:shd w:color="auto" w:fill="auto" w:val="clear"/>
          </w:tcPr>
          <w:p>
            <w:pPr>
              <w:pStyle w:val="Normal"/>
              <w:widowControl w:val="false"/>
              <w:ind w:firstLine="720"/>
              <w:jc w:val="center"/>
              <w:rPr>
                <w:rFonts w:ascii="Calibri" w:hAnsi="Calibri" w:eastAsia="Calibri" w:cs="Calibri"/>
                <w:sz w:val="22"/>
                <w:szCs w:val="22"/>
              </w:rPr>
            </w:pPr>
            <w:r>
              <w:rPr>
                <w:rFonts w:eastAsia="Calibri" w:cs="Calibri" w:ascii="Calibri" w:hAnsi="Calibri"/>
                <w:sz w:val="22"/>
                <w:szCs w:val="22"/>
              </w:rPr>
            </w:r>
          </w:p>
        </w:tc>
      </w:tr>
    </w:tbl>
    <w:p>
      <w:pPr>
        <w:pStyle w:val="Normal"/>
        <w:widowControl w:val="false"/>
        <w:ind w:firstLine="720"/>
        <w:jc w:val="center"/>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Комиссия в составе________________________________________________</w:t>
      </w:r>
    </w:p>
    <w:p>
      <w:pPr>
        <w:pStyle w:val="Normal"/>
        <w:widowControl w:val="false"/>
        <w:ind w:firstLine="720"/>
        <w:jc w:val="center"/>
        <w:rPr>
          <w:sz w:val="24"/>
          <w:szCs w:val="22"/>
        </w:rPr>
      </w:pPr>
      <w:r>
        <w:rPr>
          <w:sz w:val="24"/>
          <w:szCs w:val="22"/>
        </w:rPr>
        <w:t>(Ф.И.О., должность членов комиссии)</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t>С участием_______________________________________________________</w:t>
      </w:r>
    </w:p>
    <w:p>
      <w:pPr>
        <w:pStyle w:val="Normal"/>
        <w:widowControl w:val="false"/>
        <w:ind w:firstLine="720"/>
        <w:jc w:val="center"/>
        <w:rPr>
          <w:sz w:val="24"/>
          <w:szCs w:val="22"/>
        </w:rPr>
      </w:pPr>
      <w:r>
        <w:rPr>
          <w:sz w:val="24"/>
          <w:szCs w:val="22"/>
        </w:rPr>
        <w:t>(Ф.И.О., должность представителей)</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t>Провела обследование</w:t>
      </w:r>
    </w:p>
    <w:p>
      <w:pPr>
        <w:pStyle w:val="Normal"/>
        <w:widowControl w:val="false"/>
        <w:ind w:firstLine="720"/>
        <w:jc w:val="both"/>
        <w:rPr>
          <w:sz w:val="28"/>
          <w:szCs w:val="22"/>
        </w:rPr>
      </w:pPr>
      <w:r>
        <w:rPr>
          <w:sz w:val="28"/>
          <w:szCs w:val="22"/>
        </w:rPr>
        <w:t xml:space="preserve"> </w:t>
      </w:r>
      <w:r>
        <w:rPr>
          <w:sz w:val="28"/>
          <w:szCs w:val="22"/>
        </w:rPr>
        <w:t>________________________________________________________________</w:t>
      </w:r>
    </w:p>
    <w:p>
      <w:pPr>
        <w:pStyle w:val="Normal"/>
        <w:widowControl w:val="false"/>
        <w:ind w:firstLine="720"/>
        <w:jc w:val="both"/>
        <w:rPr>
          <w:sz w:val="28"/>
          <w:szCs w:val="22"/>
        </w:rPr>
      </w:pPr>
      <w:r>
        <w:rPr>
          <w:sz w:val="28"/>
          <w:szCs w:val="22"/>
        </w:rPr>
        <w:t xml:space="preserve">                   </w:t>
      </w:r>
      <w:r>
        <w:rPr>
          <w:sz w:val="28"/>
          <w:szCs w:val="22"/>
        </w:rPr>
        <w:t>(наименование объектов, адрес местонахождения)</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t>Установила___________________________________________________</w:t>
      </w:r>
    </w:p>
    <w:p>
      <w:pPr>
        <w:pStyle w:val="Normal"/>
        <w:widowControl w:val="false"/>
        <w:ind w:firstLine="720"/>
        <w:jc w:val="center"/>
        <w:rPr>
          <w:sz w:val="24"/>
          <w:szCs w:val="22"/>
        </w:rPr>
      </w:pPr>
      <w:r>
        <w:rPr>
          <w:sz w:val="24"/>
          <w:szCs w:val="22"/>
        </w:rPr>
        <w:t>(указываются: местонахождение, виды объектов, количество и состояние объектов подлежащих  вырубке (уничтожению), санитарной рубке, санитарной, омолаживающей и формовочной обрезке)</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______________________________________________________________________________________________________________________________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t xml:space="preserve">Решила: </w:t>
      </w:r>
    </w:p>
    <w:p>
      <w:pPr>
        <w:pStyle w:val="Normal"/>
        <w:widowControl w:val="false"/>
        <w:ind w:firstLine="720"/>
        <w:jc w:val="both"/>
        <w:rPr>
          <w:sz w:val="28"/>
          <w:szCs w:val="22"/>
        </w:rPr>
      </w:pPr>
      <w:r>
        <w:rPr>
          <w:sz w:val="28"/>
          <w:szCs w:val="22"/>
        </w:rPr>
        <w:t>Выдать разрешение на право вырубки зеленых насаждений</w:t>
      </w:r>
    </w:p>
    <w:p>
      <w:pPr>
        <w:pStyle w:val="Normal"/>
        <w:widowControl w:val="false"/>
        <w:ind w:firstLine="720"/>
        <w:jc w:val="both"/>
        <w:rPr>
          <w:sz w:val="28"/>
          <w:szCs w:val="22"/>
        </w:rPr>
      </w:pPr>
      <w:r>
        <w:rPr>
          <w:sz w:val="28"/>
          <w:szCs w:val="22"/>
        </w:rPr>
        <w:t xml:space="preserve"> </w:t>
      </w:r>
      <w:r>
        <w:rPr>
          <w:sz w:val="28"/>
          <w:szCs w:val="22"/>
        </w:rPr>
        <w:t>(отказать в выдаче права вырубки зеленых насаждений*) __________________________________________________________________</w:t>
      </w:r>
    </w:p>
    <w:p>
      <w:pPr>
        <w:pStyle w:val="Normal"/>
        <w:widowControl w:val="false"/>
        <w:ind w:firstLine="720"/>
        <w:jc w:val="center"/>
        <w:rPr>
          <w:sz w:val="24"/>
          <w:szCs w:val="22"/>
        </w:rPr>
      </w:pPr>
      <w:r>
        <w:rPr>
          <w:sz w:val="24"/>
          <w:szCs w:val="22"/>
        </w:rPr>
        <w:t>(Фамилия Имя Отчество заявителя)</w:t>
      </w:r>
    </w:p>
    <w:p>
      <w:pPr>
        <w:pStyle w:val="Normal"/>
        <w:widowControl w:val="false"/>
        <w:ind w:firstLine="720"/>
        <w:jc w:val="both"/>
        <w:rPr>
          <w:sz w:val="28"/>
          <w:szCs w:val="22"/>
        </w:rPr>
      </w:pPr>
      <w:r>
        <w:rPr>
          <w:sz w:val="28"/>
          <w:szCs w:val="22"/>
        </w:rPr>
        <w:t>для производства работ_______________________________________________</w:t>
      </w:r>
    </w:p>
    <w:p>
      <w:pPr>
        <w:pStyle w:val="Normal"/>
        <w:widowControl w:val="false"/>
        <w:ind w:firstLine="720"/>
        <w:jc w:val="center"/>
        <w:rPr>
          <w:sz w:val="24"/>
          <w:szCs w:val="22"/>
        </w:rPr>
      </w:pPr>
      <w:r>
        <w:rPr>
          <w:sz w:val="24"/>
          <w:szCs w:val="22"/>
        </w:rPr>
        <w:t>( виды работ, адрес местонахождения объекта)</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 xml:space="preserve">С внесением / без внесения </w:t>
      </w:r>
      <w:r>
        <w:rPr>
          <w:sz w:val="24"/>
          <w:szCs w:val="22"/>
        </w:rPr>
        <w:t>(ненужное зачеркнуть)</w:t>
      </w:r>
      <w:r>
        <w:rPr>
          <w:sz w:val="28"/>
          <w:szCs w:val="22"/>
        </w:rPr>
        <w:t xml:space="preserve"> платы в бюджет Братского сельского поселения Тихорецкого района за вырубку (уничтожение) зелёных насаждений.</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*при вынесении решения об отказе в выдаче порубочного билета указывается причина отказа</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t>Подписи, Инициалы, Фамилия членов комиссии</w:t>
      </w:r>
    </w:p>
    <w:p>
      <w:pPr>
        <w:pStyle w:val="Normal"/>
        <w:widowControl w:val="false"/>
        <w:ind w:firstLine="720"/>
        <w:jc w:val="both"/>
        <w:rPr>
          <w:sz w:val="28"/>
          <w:szCs w:val="22"/>
        </w:rPr>
      </w:pPr>
      <w:r>
        <w:rPr>
          <w:sz w:val="28"/>
          <w:szCs w:val="22"/>
        </w:rPr>
        <w:t>____________________</w:t>
      </w:r>
    </w:p>
    <w:p>
      <w:pPr>
        <w:pStyle w:val="Normal"/>
        <w:widowControl w:val="false"/>
        <w:ind w:firstLine="720"/>
        <w:jc w:val="both"/>
        <w:rPr>
          <w:sz w:val="28"/>
          <w:szCs w:val="22"/>
        </w:rPr>
      </w:pPr>
      <w:r>
        <w:rPr>
          <w:sz w:val="28"/>
          <w:szCs w:val="22"/>
        </w:rPr>
        <w:t>____________________</w:t>
      </w:r>
    </w:p>
    <w:p>
      <w:pPr>
        <w:pStyle w:val="Normal"/>
        <w:widowControl w:val="false"/>
        <w:ind w:firstLine="720"/>
        <w:jc w:val="both"/>
        <w:rPr>
          <w:sz w:val="28"/>
          <w:szCs w:val="22"/>
        </w:rPr>
      </w:pPr>
      <w:r>
        <w:rPr>
          <w:sz w:val="28"/>
          <w:szCs w:val="22"/>
        </w:rPr>
        <w:t>____________________</w:t>
      </w:r>
    </w:p>
    <w:p>
      <w:pPr>
        <w:pStyle w:val="Normal"/>
        <w:widowControl w:val="false"/>
        <w:ind w:firstLine="720"/>
        <w:jc w:val="both"/>
        <w:rPr>
          <w:sz w:val="28"/>
          <w:szCs w:val="22"/>
        </w:rPr>
      </w:pPr>
      <w:r>
        <w:rPr>
          <w:sz w:val="28"/>
          <w:szCs w:val="22"/>
        </w:rPr>
        <w:t xml:space="preserve">Подписи, Инициалы, Фамилия  лиц, принимавших участие в работе комиссии </w:t>
      </w:r>
    </w:p>
    <w:p>
      <w:pPr>
        <w:pStyle w:val="Normal"/>
        <w:widowControl w:val="false"/>
        <w:ind w:firstLine="720"/>
        <w:jc w:val="both"/>
        <w:rPr>
          <w:sz w:val="28"/>
          <w:szCs w:val="22"/>
        </w:rPr>
      </w:pPr>
      <w:r>
        <w:rPr>
          <w:sz w:val="28"/>
          <w:szCs w:val="22"/>
        </w:rPr>
        <w:t>____________________</w:t>
      </w:r>
    </w:p>
    <w:p>
      <w:pPr>
        <w:pStyle w:val="Normal"/>
        <w:widowControl w:val="false"/>
        <w:ind w:firstLine="720"/>
        <w:jc w:val="both"/>
        <w:rPr>
          <w:sz w:val="28"/>
          <w:szCs w:val="22"/>
        </w:rPr>
      </w:pPr>
      <w:r>
        <w:rPr>
          <w:sz w:val="28"/>
          <w:szCs w:val="22"/>
        </w:rPr>
        <w:t>____________________</w:t>
      </w:r>
    </w:p>
    <w:p>
      <w:pPr>
        <w:pStyle w:val="Normal"/>
        <w:widowControl w:val="false"/>
        <w:ind w:firstLine="720"/>
        <w:jc w:val="both"/>
        <w:rPr>
          <w:sz w:val="28"/>
          <w:szCs w:val="22"/>
        </w:rPr>
      </w:pPr>
      <w:r>
        <w:rPr>
          <w:sz w:val="28"/>
          <w:szCs w:val="22"/>
        </w:rPr>
        <w:t>____________________</w:t>
      </w:r>
    </w:p>
    <w:p>
      <w:pPr>
        <w:pStyle w:val="Normal"/>
        <w:widowControl w:val="false"/>
        <w:ind w:firstLine="720"/>
        <w:jc w:val="both"/>
        <w:rPr>
          <w:sz w:val="28"/>
          <w:szCs w:val="22"/>
        </w:rPr>
      </w:pPr>
      <w:r>
        <w:rPr>
          <w:sz w:val="28"/>
          <w:szCs w:val="22"/>
        </w:rPr>
      </w:r>
    </w:p>
    <w:p>
      <w:pPr>
        <w:pStyle w:val="Normal"/>
        <w:widowControl w:val="false"/>
        <w:tabs>
          <w:tab w:val="left" w:pos="708" w:leader="none"/>
          <w:tab w:val="center" w:pos="4677" w:leader="none"/>
          <w:tab w:val="left" w:pos="7560" w:leader="none"/>
          <w:tab w:val="right" w:pos="9355" w:leader="none"/>
        </w:tabs>
        <w:ind w:hanging="555"/>
        <w:jc w:val="both"/>
        <w:rPr>
          <w:sz w:val="28"/>
          <w:szCs w:val="22"/>
        </w:rPr>
      </w:pPr>
      <w:r>
        <w:rPr>
          <w:sz w:val="28"/>
          <w:szCs w:val="22"/>
        </w:rPr>
      </w:r>
    </w:p>
    <w:p>
      <w:pPr>
        <w:pStyle w:val="Normal"/>
        <w:widowControl w:val="false"/>
        <w:tabs>
          <w:tab w:val="left" w:pos="708" w:leader="none"/>
          <w:tab w:val="center" w:pos="4677" w:leader="none"/>
          <w:tab w:val="left" w:pos="7560" w:leader="none"/>
          <w:tab w:val="right" w:pos="9355" w:leader="none"/>
        </w:tabs>
        <w:ind w:hanging="555"/>
        <w:jc w:val="both"/>
        <w:rPr>
          <w:sz w:val="28"/>
          <w:szCs w:val="22"/>
        </w:rPr>
      </w:pPr>
      <w:r>
        <w:rPr>
          <w:sz w:val="28"/>
          <w:szCs w:val="22"/>
        </w:rPr>
      </w:r>
    </w:p>
    <w:p>
      <w:pPr>
        <w:pStyle w:val="Normal"/>
        <w:autoSpaceDE w:val="false"/>
        <w:spacing w:lineRule="auto" w:line="247"/>
        <w:jc w:val="both"/>
        <w:rPr/>
      </w:pPr>
      <w:r>
        <w:rPr>
          <w:rFonts w:eastAsia="Calibri"/>
          <w:sz w:val="28"/>
          <w:szCs w:val="28"/>
          <w:lang w:eastAsia="en-US"/>
        </w:rPr>
        <w:t xml:space="preserve">Главный специалист </w:t>
      </w:r>
      <w:r>
        <w:rPr>
          <w:rFonts w:eastAsia="Arial"/>
          <w:sz w:val="28"/>
          <w:szCs w:val="28"/>
          <w:lang w:eastAsia="ar-SA"/>
        </w:rPr>
        <w:t>администрации</w:t>
      </w:r>
    </w:p>
    <w:p>
      <w:pPr>
        <w:pStyle w:val="Normal"/>
        <w:autoSpaceDE w:val="false"/>
        <w:spacing w:lineRule="auto" w:line="247"/>
        <w:jc w:val="both"/>
        <w:rPr>
          <w:rFonts w:eastAsia="Arial"/>
          <w:sz w:val="28"/>
          <w:szCs w:val="28"/>
          <w:lang w:eastAsia="ar-SA"/>
        </w:rPr>
      </w:pPr>
      <w:r>
        <w:rPr>
          <w:rFonts w:eastAsia="Arial"/>
          <w:sz w:val="28"/>
          <w:szCs w:val="28"/>
          <w:lang w:eastAsia="ar-SA"/>
        </w:rPr>
        <w:t xml:space="preserve">Братского сельского поселения </w:t>
      </w:r>
    </w:p>
    <w:p>
      <w:pPr>
        <w:pStyle w:val="Normal"/>
        <w:widowControl w:val="false"/>
        <w:autoSpaceDE w:val="false"/>
        <w:spacing w:lineRule="auto" w:line="247"/>
        <w:jc w:val="both"/>
        <w:rPr>
          <w:sz w:val="28"/>
          <w:szCs w:val="22"/>
        </w:rPr>
      </w:pPr>
      <w:r>
        <w:rPr>
          <w:rFonts w:eastAsia="Arial"/>
          <w:sz w:val="28"/>
          <w:szCs w:val="28"/>
          <w:lang w:eastAsia="ar-SA"/>
        </w:rPr>
        <w:t xml:space="preserve">Тихорецкого района                                                                                </w:t>
      </w:r>
      <w:r>
        <w:rPr>
          <w:rFonts w:eastAsia="Arial" w:cs="Times New Roman"/>
          <w:color w:val="auto"/>
          <w:kern w:val="2"/>
          <w:sz w:val="28"/>
          <w:szCs w:val="28"/>
          <w:lang w:val="ru-RU" w:eastAsia="ar-SA" w:bidi="ar-SA"/>
        </w:rPr>
        <w:t>Г.В.Киселева</w:t>
      </w:r>
    </w:p>
    <w:p>
      <w:pPr>
        <w:pStyle w:val="Normal"/>
        <w:widowControl w:val="false"/>
        <w:ind w:left="4956" w:hanging="0"/>
        <w:jc w:val="center"/>
        <w:rPr>
          <w:sz w:val="28"/>
          <w:szCs w:val="22"/>
        </w:rPr>
      </w:pPr>
      <w:r>
        <w:rPr>
          <w:sz w:val="28"/>
          <w:szCs w:val="22"/>
        </w:rPr>
        <w:t xml:space="preserve">       </w:t>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widowControl w:val="false"/>
        <w:ind w:left="4956" w:firstLine="720"/>
        <w:jc w:val="center"/>
        <w:rPr>
          <w:sz w:val="28"/>
          <w:szCs w:val="22"/>
        </w:rPr>
      </w:pPr>
      <w:r>
        <w:rPr>
          <w:sz w:val="28"/>
          <w:szCs w:val="22"/>
        </w:rPr>
        <w:t>Приложение  7</w:t>
      </w:r>
    </w:p>
    <w:p>
      <w:pPr>
        <w:pStyle w:val="Normal"/>
        <w:widowControl w:val="false"/>
        <w:ind w:left="4820" w:firstLine="136"/>
        <w:jc w:val="center"/>
        <w:rPr>
          <w:sz w:val="28"/>
          <w:szCs w:val="22"/>
        </w:rPr>
      </w:pPr>
      <w:r>
        <w:rPr>
          <w:sz w:val="28"/>
          <w:szCs w:val="22"/>
        </w:rPr>
        <w:t xml:space="preserve">к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pPr>
        <w:pStyle w:val="Normal"/>
        <w:widowControl w:val="false"/>
        <w:ind w:left="4956" w:firstLine="720"/>
        <w:jc w:val="center"/>
        <w:rPr>
          <w:rFonts w:ascii="Courier New" w:hAnsi="Courier New" w:eastAsia="Courier New" w:cs="Courier New"/>
          <w:sz w:val="22"/>
          <w:szCs w:val="22"/>
        </w:rPr>
      </w:pPr>
      <w:r>
        <w:rPr>
          <w:sz w:val="28"/>
          <w:szCs w:val="22"/>
        </w:rPr>
        <w:t>от _________________№ _____</w:t>
      </w:r>
    </w:p>
    <w:p>
      <w:pPr>
        <w:pStyle w:val="Normal"/>
        <w:widowControl w:val="false"/>
        <w:ind w:firstLine="720"/>
        <w:jc w:val="both"/>
        <w:rPr>
          <w:sz w:val="28"/>
          <w:szCs w:val="22"/>
        </w:rPr>
      </w:pPr>
      <w:r>
        <w:rPr>
          <w:sz w:val="28"/>
          <w:szCs w:val="22"/>
        </w:rPr>
      </w:r>
    </w:p>
    <w:p>
      <w:pPr>
        <w:pStyle w:val="Normal"/>
        <w:widowControl w:val="false"/>
        <w:ind w:firstLine="720"/>
        <w:jc w:val="center"/>
        <w:rPr>
          <w:color w:val="000000"/>
          <w:sz w:val="28"/>
          <w:szCs w:val="22"/>
        </w:rPr>
      </w:pPr>
      <w:r>
        <w:rPr>
          <w:color w:val="000000"/>
          <w:sz w:val="28"/>
          <w:szCs w:val="22"/>
        </w:rPr>
        <w:t xml:space="preserve">ФОРМА </w:t>
      </w:r>
    </w:p>
    <w:p>
      <w:pPr>
        <w:pStyle w:val="Normal"/>
        <w:widowControl w:val="false"/>
        <w:ind w:firstLine="720"/>
        <w:jc w:val="center"/>
        <w:rPr>
          <w:sz w:val="28"/>
          <w:szCs w:val="22"/>
        </w:rPr>
      </w:pPr>
      <w:r>
        <w:rPr>
          <w:sz w:val="28"/>
          <w:szCs w:val="22"/>
        </w:rPr>
        <w:t>ИНФОРМАЦИОННОГО ЩИТА О ПРОВЕДЕНИИ РАБОТ ПО САНИТАРНОЙ РУБКЕ, САНИТАРНОЙ, ОМОЛАЖИВАЮЩЕЙ И ФОРМОВОЧНОЙ ОБРЕЗКЕ</w:t>
      </w:r>
    </w:p>
    <w:p>
      <w:pPr>
        <w:pStyle w:val="Normal"/>
        <w:widowControl w:val="false"/>
        <w:ind w:firstLine="720"/>
        <w:jc w:val="both"/>
        <w:rPr>
          <w:color w:val="000000"/>
          <w:sz w:val="28"/>
          <w:szCs w:val="22"/>
        </w:rPr>
      </w:pPr>
      <w:r>
        <w:rPr>
          <w:color w:val="000000"/>
          <w:sz w:val="28"/>
          <w:szCs w:val="22"/>
        </w:rPr>
      </w:r>
    </w:p>
    <w:p>
      <w:pPr>
        <w:pStyle w:val="Normal"/>
        <w:widowControl w:val="false"/>
        <w:ind w:firstLine="720"/>
        <w:jc w:val="center"/>
        <w:rPr>
          <w:color w:val="000000"/>
          <w:sz w:val="28"/>
          <w:szCs w:val="22"/>
        </w:rPr>
      </w:pPr>
      <w:r>
        <w:rPr>
          <w:color w:val="000000"/>
          <w:sz w:val="28"/>
          <w:szCs w:val="22"/>
        </w:rPr>
        <w:t>УВАЖАЕМЫЕ ГРАЖДАНЕ!</w:t>
      </w:r>
    </w:p>
    <w:p>
      <w:pPr>
        <w:pStyle w:val="Normal"/>
        <w:widowControl w:val="false"/>
        <w:ind w:firstLine="720"/>
        <w:jc w:val="both"/>
        <w:rPr>
          <w:color w:val="000000"/>
          <w:sz w:val="28"/>
          <w:szCs w:val="22"/>
        </w:rPr>
      </w:pPr>
      <w:r>
        <w:rPr>
          <w:color w:val="000000"/>
          <w:sz w:val="28"/>
          <w:szCs w:val="22"/>
        </w:rPr>
        <w:t>______________________________________________________________</w:t>
      </w:r>
    </w:p>
    <w:p>
      <w:pPr>
        <w:pStyle w:val="Normal"/>
        <w:widowControl w:val="false"/>
        <w:ind w:firstLine="720"/>
        <w:jc w:val="center"/>
        <w:rPr>
          <w:color w:val="000000"/>
          <w:sz w:val="28"/>
          <w:szCs w:val="22"/>
        </w:rPr>
      </w:pPr>
      <w:r>
        <w:rPr>
          <w:color w:val="000000"/>
          <w:sz w:val="28"/>
          <w:szCs w:val="22"/>
        </w:rPr>
        <w:t>(организация)</w:t>
      </w:r>
    </w:p>
    <w:p>
      <w:pPr>
        <w:pStyle w:val="Normal"/>
        <w:widowControl w:val="false"/>
        <w:ind w:firstLine="720"/>
        <w:jc w:val="both"/>
        <w:rPr>
          <w:color w:val="000000"/>
          <w:sz w:val="28"/>
          <w:szCs w:val="22"/>
        </w:rPr>
      </w:pPr>
      <w:r>
        <w:rPr>
          <w:color w:val="000000"/>
          <w:sz w:val="28"/>
          <w:szCs w:val="22"/>
        </w:rPr>
        <w:t>по адресу: __________________________________________________________________</w:t>
      </w:r>
    </w:p>
    <w:p>
      <w:pPr>
        <w:pStyle w:val="Normal"/>
        <w:widowControl w:val="false"/>
        <w:ind w:firstLine="720"/>
        <w:jc w:val="both"/>
        <w:rPr>
          <w:color w:val="000000"/>
          <w:sz w:val="28"/>
          <w:szCs w:val="22"/>
        </w:rPr>
      </w:pPr>
      <w:r>
        <w:rPr>
          <w:color w:val="000000"/>
          <w:sz w:val="28"/>
          <w:szCs w:val="22"/>
        </w:rPr>
        <w:t>в период с _______________________ по ____________________ проводит работы:</w:t>
      </w:r>
    </w:p>
    <w:p>
      <w:pPr>
        <w:pStyle w:val="Normal"/>
        <w:widowControl w:val="false"/>
        <w:ind w:firstLine="720"/>
        <w:jc w:val="both"/>
        <w:rPr>
          <w:color w:val="000000"/>
          <w:sz w:val="28"/>
          <w:szCs w:val="22"/>
        </w:rPr>
      </w:pPr>
      <w:r>
        <w:rPr>
          <w:color w:val="000000"/>
          <w:sz w:val="28"/>
          <w:szCs w:val="22"/>
        </w:rPr>
        <w:t>вырубка аварийно-опасных, деревьев, сухостойных деревьев ________________ шт., и кустарников __________ шт.,</w:t>
      </w:r>
    </w:p>
    <w:p>
      <w:pPr>
        <w:pStyle w:val="Normal"/>
        <w:widowControl w:val="false"/>
        <w:jc w:val="both"/>
        <w:rPr>
          <w:color w:val="000000"/>
          <w:sz w:val="28"/>
          <w:szCs w:val="22"/>
        </w:rPr>
      </w:pPr>
      <w:r>
        <w:rPr>
          <w:color w:val="000000"/>
          <w:sz w:val="28"/>
          <w:szCs w:val="22"/>
        </w:rPr>
        <w:t>__________________________________________________________________</w:t>
      </w:r>
    </w:p>
    <w:p>
      <w:pPr>
        <w:pStyle w:val="Normal"/>
        <w:widowControl w:val="false"/>
        <w:ind w:firstLine="720"/>
        <w:jc w:val="both"/>
        <w:rPr>
          <w:sz w:val="24"/>
          <w:szCs w:val="22"/>
        </w:rPr>
      </w:pPr>
      <w:r>
        <w:rPr>
          <w:sz w:val="24"/>
          <w:szCs w:val="22"/>
        </w:rPr>
        <w:t>(санитарная рубка, санитарная, формовочная или омолаживающая обрезки)</w:t>
      </w:r>
    </w:p>
    <w:p>
      <w:pPr>
        <w:pStyle w:val="Normal"/>
        <w:widowControl w:val="false"/>
        <w:ind w:firstLine="720"/>
        <w:jc w:val="both"/>
        <w:rPr>
          <w:color w:val="000000"/>
          <w:sz w:val="28"/>
          <w:szCs w:val="22"/>
        </w:rPr>
      </w:pPr>
      <w:r>
        <w:rPr>
          <w:color w:val="000000"/>
          <w:sz w:val="28"/>
          <w:szCs w:val="22"/>
        </w:rPr>
        <w:t>Взамен вырубаемых планируется:</w:t>
      </w:r>
    </w:p>
    <w:p>
      <w:pPr>
        <w:pStyle w:val="Normal"/>
        <w:widowControl w:val="false"/>
        <w:ind w:firstLine="720"/>
        <w:jc w:val="both"/>
        <w:rPr>
          <w:color w:val="000000"/>
          <w:sz w:val="28"/>
          <w:szCs w:val="22"/>
        </w:rPr>
      </w:pPr>
      <w:r>
        <w:rPr>
          <w:color w:val="000000"/>
          <w:sz w:val="28"/>
          <w:szCs w:val="22"/>
        </w:rPr>
        <w:t>посадка _________ деревьев (видовой состав и возраст), _________кустарников (породный состав).</w:t>
      </w:r>
    </w:p>
    <w:p>
      <w:pPr>
        <w:pStyle w:val="Normal"/>
        <w:widowControl w:val="false"/>
        <w:ind w:firstLine="720"/>
        <w:jc w:val="both"/>
        <w:rPr>
          <w:color w:val="000000"/>
          <w:sz w:val="28"/>
          <w:szCs w:val="22"/>
        </w:rPr>
      </w:pPr>
      <w:r>
        <w:rPr>
          <w:color w:val="000000"/>
          <w:sz w:val="28"/>
          <w:szCs w:val="22"/>
        </w:rPr>
        <w:t>Просим соблюдать меры безопасности.</w:t>
      </w:r>
    </w:p>
    <w:p>
      <w:pPr>
        <w:pStyle w:val="Normal"/>
        <w:widowControl w:val="false"/>
        <w:ind w:firstLine="720"/>
        <w:jc w:val="both"/>
        <w:rPr>
          <w:color w:val="000000"/>
          <w:sz w:val="28"/>
          <w:szCs w:val="22"/>
        </w:rPr>
      </w:pPr>
      <w:r>
        <w:rPr>
          <w:color w:val="000000"/>
          <w:sz w:val="28"/>
          <w:szCs w:val="22"/>
        </w:rPr>
        <w:t>Контроль за выполнением работ по вырубке и обрезке деревьев и кустарников осуществляет администрация Братского сельского поселения Тихорецкого района, тел. 47-2-40, время работы пн.-пт. с 8.00 до 17.00, адрес: пос. Парковый, ул. Гагарина,24</w:t>
      </w:r>
    </w:p>
    <w:p>
      <w:pPr>
        <w:pStyle w:val="Normal"/>
        <w:widowControl w:val="false"/>
        <w:ind w:firstLine="720"/>
        <w:jc w:val="both"/>
        <w:rPr>
          <w:color w:val="000000"/>
          <w:sz w:val="28"/>
          <w:szCs w:val="22"/>
        </w:rPr>
      </w:pPr>
      <w:r>
        <w:rPr>
          <w:color w:val="000000"/>
          <w:sz w:val="28"/>
          <w:szCs w:val="22"/>
        </w:rPr>
        <w:t>Замечания по выполнению работ сообщайте на «горячую линию» 47-2-40</w:t>
      </w:r>
    </w:p>
    <w:p>
      <w:pPr>
        <w:pStyle w:val="Normal"/>
        <w:widowControl w:val="false"/>
        <w:ind w:firstLine="720"/>
        <w:jc w:val="both"/>
        <w:rPr>
          <w:color w:val="000000"/>
          <w:sz w:val="28"/>
          <w:szCs w:val="22"/>
        </w:rPr>
      </w:pPr>
      <w:r>
        <w:rPr>
          <w:color w:val="000000"/>
          <w:sz w:val="28"/>
          <w:szCs w:val="22"/>
        </w:rPr>
        <w:t>Дополнительную информацию о проведении работ можно получить по телефону _______, понедельник - пятница с 8.00 до 16.00.</w:t>
      </w:r>
    </w:p>
    <w:p>
      <w:pPr>
        <w:pStyle w:val="Normal"/>
        <w:widowControl w:val="false"/>
        <w:ind w:firstLine="720"/>
        <w:jc w:val="both"/>
        <w:rPr>
          <w:sz w:val="28"/>
          <w:szCs w:val="22"/>
        </w:rPr>
      </w:pPr>
      <w:r>
        <w:rPr>
          <w:sz w:val="28"/>
          <w:szCs w:val="22"/>
        </w:rPr>
      </w:r>
    </w:p>
    <w:p>
      <w:pPr>
        <w:pStyle w:val="Normal"/>
        <w:widowControl w:val="false"/>
        <w:jc w:val="both"/>
        <w:rPr>
          <w:sz w:val="28"/>
          <w:szCs w:val="22"/>
        </w:rPr>
      </w:pPr>
      <w:r>
        <w:rPr>
          <w:sz w:val="28"/>
          <w:szCs w:val="22"/>
        </w:rPr>
      </w:r>
    </w:p>
    <w:p>
      <w:pPr>
        <w:pStyle w:val="Normal"/>
        <w:autoSpaceDE w:val="false"/>
        <w:spacing w:lineRule="auto" w:line="247"/>
        <w:jc w:val="both"/>
        <w:rPr/>
      </w:pPr>
      <w:r>
        <w:rPr>
          <w:rFonts w:eastAsia="Calibri"/>
          <w:sz w:val="28"/>
          <w:szCs w:val="28"/>
          <w:lang w:eastAsia="en-US"/>
        </w:rPr>
        <w:t xml:space="preserve">Главный специалист </w:t>
      </w:r>
      <w:r>
        <w:rPr>
          <w:rFonts w:eastAsia="Arial"/>
          <w:sz w:val="28"/>
          <w:szCs w:val="28"/>
          <w:lang w:eastAsia="ar-SA"/>
        </w:rPr>
        <w:t>администрации</w:t>
      </w:r>
    </w:p>
    <w:p>
      <w:pPr>
        <w:pStyle w:val="Normal"/>
        <w:autoSpaceDE w:val="false"/>
        <w:spacing w:lineRule="auto" w:line="247"/>
        <w:jc w:val="both"/>
        <w:rPr>
          <w:rFonts w:eastAsia="Arial"/>
          <w:sz w:val="28"/>
          <w:szCs w:val="28"/>
          <w:lang w:eastAsia="ar-SA"/>
        </w:rPr>
      </w:pPr>
      <w:r>
        <w:rPr>
          <w:rFonts w:eastAsia="Arial"/>
          <w:sz w:val="28"/>
          <w:szCs w:val="28"/>
          <w:lang w:eastAsia="ar-SA"/>
        </w:rPr>
        <w:t xml:space="preserve">Братского сельского поселения </w:t>
      </w:r>
    </w:p>
    <w:p>
      <w:pPr>
        <w:pStyle w:val="Normal"/>
        <w:widowControl w:val="false"/>
        <w:autoSpaceDE w:val="false"/>
        <w:spacing w:lineRule="auto" w:line="247"/>
        <w:jc w:val="both"/>
        <w:rPr>
          <w:sz w:val="28"/>
          <w:szCs w:val="22"/>
        </w:rPr>
      </w:pPr>
      <w:r>
        <w:rPr>
          <w:rFonts w:eastAsia="Arial"/>
          <w:sz w:val="28"/>
          <w:szCs w:val="28"/>
          <w:lang w:eastAsia="ar-SA"/>
        </w:rPr>
        <w:t xml:space="preserve">Тихорецкого района                                                                                </w:t>
      </w:r>
      <w:r>
        <w:rPr>
          <w:rFonts w:eastAsia="Arial" w:cs="Times New Roman"/>
          <w:color w:val="auto"/>
          <w:kern w:val="2"/>
          <w:sz w:val="28"/>
          <w:szCs w:val="28"/>
          <w:lang w:val="ru-RU" w:eastAsia="ar-SA" w:bidi="ar-SA"/>
        </w:rPr>
        <w:t>Г.В.Киселева</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left="4956" w:firstLine="720"/>
        <w:jc w:val="center"/>
        <w:rPr>
          <w:sz w:val="28"/>
          <w:szCs w:val="22"/>
        </w:rPr>
      </w:pPr>
      <w:r>
        <w:rPr>
          <w:sz w:val="28"/>
          <w:szCs w:val="22"/>
        </w:rPr>
        <w:t>Приложение  8</w:t>
      </w:r>
    </w:p>
    <w:p>
      <w:pPr>
        <w:pStyle w:val="Normal"/>
        <w:widowControl w:val="false"/>
        <w:ind w:left="4820" w:firstLine="136"/>
        <w:jc w:val="center"/>
        <w:rPr>
          <w:sz w:val="28"/>
          <w:szCs w:val="22"/>
        </w:rPr>
      </w:pPr>
      <w:r>
        <w:rPr>
          <w:sz w:val="28"/>
          <w:szCs w:val="22"/>
        </w:rPr>
        <w:t xml:space="preserve">к административному регламенту предоставления муниципальной услуги «Выдача разрешений на право вырубки зеленых насаждений», утверждённому постановлением администрации Братского сельского поселения Тихорецкого района </w:t>
      </w:r>
    </w:p>
    <w:p>
      <w:pPr>
        <w:pStyle w:val="Normal"/>
        <w:widowControl w:val="false"/>
        <w:ind w:left="4956" w:firstLine="720"/>
        <w:jc w:val="center"/>
        <w:rPr>
          <w:rFonts w:ascii="Courier New" w:hAnsi="Courier New" w:eastAsia="Courier New" w:cs="Courier New"/>
          <w:sz w:val="22"/>
          <w:szCs w:val="22"/>
        </w:rPr>
      </w:pPr>
      <w:r>
        <w:rPr>
          <w:sz w:val="28"/>
          <w:szCs w:val="22"/>
        </w:rPr>
        <w:t>от _____________.№ 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2"/>
        </w:rPr>
      </w:pPr>
      <w:r>
        <w:rPr>
          <w:sz w:val="28"/>
          <w:szCs w:val="22"/>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8"/>
          <w:szCs w:val="22"/>
        </w:rPr>
      </w:pPr>
      <w:r>
        <w:rPr>
          <w:sz w:val="28"/>
          <w:szCs w:val="22"/>
        </w:rPr>
        <w:t>Акт</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8"/>
          <w:szCs w:val="22"/>
        </w:rPr>
      </w:pPr>
      <w:r>
        <w:rPr>
          <w:sz w:val="28"/>
          <w:szCs w:val="22"/>
        </w:rPr>
        <w:t>освидетельствования места вырубки (уничтожения) зеленых насаждений</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8"/>
          <w:szCs w:val="22"/>
        </w:rPr>
      </w:pPr>
      <w:r>
        <w:rPr>
          <w:sz w:val="28"/>
          <w:szCs w:val="22"/>
        </w:rPr>
        <w:t xml:space="preserve">№ </w:t>
      </w:r>
      <w:r>
        <w:rPr>
          <w:sz w:val="28"/>
          <w:szCs w:val="22"/>
        </w:rPr>
        <w:t>__ от «_____» ___________ 20____года</w:t>
      </w:r>
    </w:p>
    <w:p>
      <w:pPr>
        <w:pStyle w:val="Normal"/>
        <w:widowControl w:val="false"/>
        <w:tabs>
          <w:tab w:val="left" w:pos="708" w:leader="none"/>
          <w:tab w:val="center" w:pos="4677" w:leader="none"/>
          <w:tab w:val="left" w:pos="7560" w:leader="none"/>
          <w:tab w:val="right" w:pos="9355" w:leader="none"/>
        </w:tabs>
        <w:ind w:hanging="555"/>
        <w:jc w:val="center"/>
        <w:rPr>
          <w:sz w:val="28"/>
          <w:szCs w:val="22"/>
        </w:rPr>
      </w:pPr>
      <w:r>
        <w:rPr>
          <w:sz w:val="28"/>
          <w:szCs w:val="22"/>
        </w:rPr>
      </w:r>
    </w:p>
    <w:p>
      <w:pPr>
        <w:pStyle w:val="Normal"/>
        <w:widowControl w:val="false"/>
        <w:ind w:firstLine="720"/>
        <w:jc w:val="both"/>
        <w:rPr>
          <w:sz w:val="28"/>
          <w:szCs w:val="22"/>
        </w:rPr>
      </w:pPr>
      <w:r>
        <w:rPr>
          <w:sz w:val="28"/>
          <w:szCs w:val="22"/>
        </w:rPr>
        <w:t>Мною,_______________________________________________________</w:t>
      </w:r>
    </w:p>
    <w:p>
      <w:pPr>
        <w:pStyle w:val="Normal"/>
        <w:widowControl w:val="false"/>
        <w:ind w:firstLine="720"/>
        <w:jc w:val="center"/>
        <w:rPr>
          <w:sz w:val="22"/>
          <w:szCs w:val="22"/>
        </w:rPr>
      </w:pPr>
      <w:r>
        <w:rPr>
          <w:sz w:val="22"/>
          <w:szCs w:val="22"/>
        </w:rPr>
        <w:t>(должность, Ф.И.О. специалиста администрации, проводившего, освидетельствование)</w:t>
      </w:r>
    </w:p>
    <w:p>
      <w:pPr>
        <w:pStyle w:val="Normal"/>
        <w:widowControl w:val="false"/>
        <w:ind w:firstLine="720"/>
        <w:jc w:val="both"/>
        <w:rPr>
          <w:sz w:val="28"/>
          <w:szCs w:val="22"/>
        </w:rPr>
      </w:pPr>
      <w:r>
        <w:rPr>
          <w:sz w:val="28"/>
          <w:szCs w:val="22"/>
        </w:rPr>
        <w:t>В присутствии__________________________________________________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center"/>
        <w:rPr>
          <w:sz w:val="24"/>
          <w:szCs w:val="22"/>
        </w:rPr>
      </w:pPr>
      <w:r>
        <w:rPr>
          <w:sz w:val="28"/>
          <w:szCs w:val="22"/>
        </w:rPr>
        <w:t>(</w:t>
      </w:r>
      <w:r>
        <w:rPr>
          <w:sz w:val="24"/>
          <w:szCs w:val="22"/>
        </w:rPr>
        <w:t>Ф.И.О лиц, присутствовавших при освидетельствовании)</w:t>
      </w:r>
    </w:p>
    <w:p>
      <w:pPr>
        <w:pStyle w:val="Normal"/>
        <w:widowControl w:val="false"/>
        <w:ind w:firstLine="720"/>
        <w:jc w:val="both"/>
        <w:rPr>
          <w:sz w:val="28"/>
          <w:szCs w:val="22"/>
        </w:rPr>
      </w:pPr>
      <w:r>
        <w:rPr>
          <w:sz w:val="28"/>
          <w:szCs w:val="22"/>
        </w:rPr>
        <w:t>Установлено_________________________________________________</w:t>
      </w:r>
    </w:p>
    <w:p>
      <w:pPr>
        <w:pStyle w:val="Normal"/>
        <w:widowControl w:val="false"/>
        <w:ind w:firstLine="720"/>
        <w:jc w:val="both"/>
        <w:rPr>
          <w:sz w:val="28"/>
          <w:szCs w:val="22"/>
        </w:rPr>
      </w:pPr>
      <w:r>
        <w:rPr>
          <w:sz w:val="28"/>
          <w:szCs w:val="22"/>
        </w:rPr>
        <w:t>____________________________________________________________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w:t>
      </w:r>
    </w:p>
    <w:p>
      <w:pPr>
        <w:pStyle w:val="Normal"/>
        <w:widowControl w:val="false"/>
        <w:ind w:firstLine="720"/>
        <w:jc w:val="center"/>
        <w:rPr>
          <w:sz w:val="24"/>
          <w:szCs w:val="22"/>
        </w:rPr>
      </w:pPr>
      <w:r>
        <w:rPr>
          <w:sz w:val="24"/>
          <w:szCs w:val="22"/>
        </w:rPr>
        <w:t>(указываются виды выполненных работ, санитарное состояние места вырубки (уничтожения) зелёных насаждений)</w:t>
      </w:r>
    </w:p>
    <w:p>
      <w:pPr>
        <w:pStyle w:val="Normal"/>
        <w:widowControl w:val="false"/>
        <w:ind w:firstLine="720"/>
        <w:jc w:val="both"/>
        <w:rPr>
          <w:sz w:val="28"/>
          <w:szCs w:val="22"/>
        </w:rPr>
      </w:pPr>
      <w:r>
        <w:rPr>
          <w:sz w:val="28"/>
          <w:szCs w:val="22"/>
        </w:rPr>
        <w:t>Принято решение:____________________________________________</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both"/>
        <w:rPr>
          <w:sz w:val="28"/>
          <w:szCs w:val="22"/>
        </w:rPr>
      </w:pPr>
      <w:r>
        <w:rPr>
          <w:sz w:val="28"/>
          <w:szCs w:val="22"/>
        </w:rPr>
        <w:t>_____________________________________________________________</w:t>
      </w:r>
    </w:p>
    <w:p>
      <w:pPr>
        <w:pStyle w:val="Normal"/>
        <w:widowControl w:val="false"/>
        <w:ind w:firstLine="720"/>
        <w:jc w:val="center"/>
        <w:rPr>
          <w:szCs w:val="22"/>
        </w:rPr>
      </w:pPr>
      <w:r>
        <w:rPr>
          <w:szCs w:val="22"/>
        </w:rPr>
        <w:t>( закрыть разрешение на право вырубки зеленых насаждений в связи с выполнением работ в полном объеме, продлить действие порубочного билета в связи с не выполнением работ)</w:t>
      </w:r>
    </w:p>
    <w:p>
      <w:pPr>
        <w:pStyle w:val="Normal"/>
        <w:widowControl w:val="false"/>
        <w:ind w:firstLine="720"/>
        <w:jc w:val="center"/>
        <w:rPr>
          <w:szCs w:val="22"/>
        </w:rPr>
      </w:pPr>
      <w:r>
        <w:rPr>
          <w:szCs w:val="22"/>
        </w:rPr>
      </w:r>
    </w:p>
    <w:p>
      <w:pPr>
        <w:pStyle w:val="Normal"/>
        <w:widowControl w:val="false"/>
        <w:ind w:firstLine="720"/>
        <w:jc w:val="both"/>
        <w:rPr>
          <w:sz w:val="24"/>
          <w:szCs w:val="22"/>
        </w:rPr>
      </w:pPr>
      <w:r>
        <w:rPr>
          <w:sz w:val="24"/>
          <w:szCs w:val="22"/>
        </w:rPr>
        <w:t>______________________ Инициалы, Фамилия</w:t>
      </w:r>
    </w:p>
    <w:p>
      <w:pPr>
        <w:pStyle w:val="Normal"/>
        <w:widowControl w:val="false"/>
        <w:ind w:firstLine="720"/>
        <w:jc w:val="both"/>
        <w:rPr>
          <w:sz w:val="24"/>
          <w:szCs w:val="22"/>
        </w:rPr>
      </w:pPr>
      <w:r>
        <w:rPr>
          <w:sz w:val="24"/>
          <w:szCs w:val="22"/>
        </w:rPr>
        <w:t xml:space="preserve">   </w:t>
      </w:r>
      <w:r>
        <w:rPr>
          <w:sz w:val="24"/>
          <w:szCs w:val="22"/>
        </w:rPr>
        <w:t>(подпись)</w:t>
      </w:r>
    </w:p>
    <w:p>
      <w:pPr>
        <w:pStyle w:val="Normal"/>
        <w:widowControl w:val="false"/>
        <w:ind w:firstLine="720"/>
        <w:jc w:val="both"/>
        <w:rPr>
          <w:sz w:val="24"/>
          <w:szCs w:val="22"/>
        </w:rPr>
      </w:pPr>
      <w:r>
        <w:rPr>
          <w:sz w:val="24"/>
          <w:szCs w:val="22"/>
        </w:rPr>
        <w:t>_____________________ Инициалы, Фамилия</w:t>
      </w:r>
    </w:p>
    <w:p>
      <w:pPr>
        <w:pStyle w:val="Normal"/>
        <w:widowControl w:val="false"/>
        <w:ind w:firstLine="720"/>
        <w:jc w:val="both"/>
        <w:rPr>
          <w:sz w:val="24"/>
          <w:szCs w:val="22"/>
        </w:rPr>
      </w:pPr>
      <w:r>
        <w:rPr>
          <w:sz w:val="24"/>
          <w:szCs w:val="22"/>
        </w:rPr>
        <w:t xml:space="preserve">   </w:t>
      </w:r>
      <w:r>
        <w:rPr>
          <w:sz w:val="24"/>
          <w:szCs w:val="22"/>
        </w:rPr>
        <w:t>(подпись)</w:t>
      </w:r>
    </w:p>
    <w:p>
      <w:pPr>
        <w:pStyle w:val="Normal"/>
        <w:widowControl w:val="false"/>
        <w:ind w:firstLine="720"/>
        <w:jc w:val="both"/>
        <w:rPr>
          <w:sz w:val="24"/>
          <w:szCs w:val="22"/>
        </w:rPr>
      </w:pPr>
      <w:r>
        <w:rPr>
          <w:sz w:val="24"/>
          <w:szCs w:val="22"/>
        </w:rPr>
        <w:t>______________________ Инициалы, Фамилия».</w:t>
      </w:r>
    </w:p>
    <w:p>
      <w:pPr>
        <w:pStyle w:val="Normal"/>
        <w:widowControl w:val="false"/>
        <w:ind w:firstLine="720"/>
        <w:jc w:val="both"/>
        <w:rPr>
          <w:sz w:val="24"/>
          <w:szCs w:val="22"/>
        </w:rPr>
      </w:pPr>
      <w:r>
        <w:rPr>
          <w:sz w:val="24"/>
          <w:szCs w:val="22"/>
        </w:rPr>
        <w:t xml:space="preserve">   </w:t>
      </w:r>
      <w:r>
        <w:rPr>
          <w:sz w:val="24"/>
          <w:szCs w:val="22"/>
        </w:rPr>
        <w:t>(подпись)</w:t>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widowControl w:val="false"/>
        <w:ind w:firstLine="720"/>
        <w:jc w:val="both"/>
        <w:rPr>
          <w:sz w:val="28"/>
          <w:szCs w:val="22"/>
        </w:rPr>
      </w:pPr>
      <w:r>
        <w:rPr>
          <w:sz w:val="28"/>
          <w:szCs w:val="22"/>
        </w:rPr>
      </w:r>
    </w:p>
    <w:p>
      <w:pPr>
        <w:pStyle w:val="Normal"/>
        <w:autoSpaceDE w:val="false"/>
        <w:spacing w:lineRule="auto" w:line="247"/>
        <w:jc w:val="both"/>
        <w:rPr/>
      </w:pPr>
      <w:r>
        <w:rPr>
          <w:rFonts w:eastAsia="Calibri"/>
          <w:sz w:val="28"/>
          <w:szCs w:val="28"/>
          <w:lang w:eastAsia="en-US"/>
        </w:rPr>
        <w:t xml:space="preserve">Главный специалист </w:t>
      </w:r>
      <w:r>
        <w:rPr>
          <w:rFonts w:eastAsia="Arial"/>
          <w:sz w:val="28"/>
          <w:szCs w:val="28"/>
          <w:lang w:eastAsia="ar-SA"/>
        </w:rPr>
        <w:t>администрации</w:t>
      </w:r>
    </w:p>
    <w:p>
      <w:pPr>
        <w:pStyle w:val="Normal"/>
        <w:autoSpaceDE w:val="false"/>
        <w:spacing w:lineRule="auto" w:line="247"/>
        <w:jc w:val="both"/>
        <w:rPr>
          <w:rFonts w:eastAsia="Arial"/>
          <w:sz w:val="28"/>
          <w:szCs w:val="28"/>
          <w:lang w:eastAsia="ar-SA"/>
        </w:rPr>
      </w:pPr>
      <w:r>
        <w:rPr>
          <w:rFonts w:eastAsia="Arial"/>
          <w:sz w:val="28"/>
          <w:szCs w:val="28"/>
          <w:lang w:eastAsia="ar-SA"/>
        </w:rPr>
        <w:t xml:space="preserve">Братского сельского поселения </w:t>
      </w:r>
    </w:p>
    <w:p>
      <w:pPr>
        <w:pStyle w:val="Normal"/>
        <w:widowControl w:val="false"/>
        <w:autoSpaceDE w:val="false"/>
        <w:spacing w:lineRule="auto" w:line="247"/>
        <w:jc w:val="both"/>
        <w:rPr>
          <w:sz w:val="28"/>
          <w:szCs w:val="22"/>
        </w:rPr>
      </w:pPr>
      <w:r>
        <w:rPr>
          <w:rFonts w:eastAsia="Arial"/>
          <w:sz w:val="28"/>
          <w:szCs w:val="28"/>
          <w:lang w:eastAsia="ar-SA"/>
        </w:rPr>
        <w:t xml:space="preserve">Тихорецкого района                                                                                </w:t>
      </w:r>
      <w:r>
        <w:rPr>
          <w:rFonts w:eastAsia="Arial" w:cs="Times New Roman"/>
          <w:color w:val="auto"/>
          <w:kern w:val="2"/>
          <w:sz w:val="28"/>
          <w:szCs w:val="28"/>
          <w:lang w:val="ru-RU" w:eastAsia="ar-SA" w:bidi="ar-SA"/>
        </w:rPr>
        <w:t>Г.В.Киселева</w:t>
      </w:r>
    </w:p>
    <w:p>
      <w:pPr>
        <w:pStyle w:val="Normal"/>
        <w:widowControl w:val="false"/>
        <w:jc w:val="both"/>
        <w:rPr>
          <w:sz w:val="28"/>
          <w:szCs w:val="22"/>
        </w:rPr>
      </w:pPr>
      <w:r>
        <w:rPr>
          <w:sz w:val="28"/>
          <w:szCs w:val="22"/>
        </w:rPr>
      </w:r>
    </w:p>
    <w:p>
      <w:pPr>
        <w:pStyle w:val="Normal"/>
        <w:widowControl w:val="false"/>
        <w:ind w:left="4956" w:firstLine="720"/>
        <w:jc w:val="center"/>
        <w:rPr>
          <w:sz w:val="28"/>
          <w:szCs w:val="22"/>
        </w:rPr>
      </w:pPr>
      <w:r>
        <w:rPr>
          <w:sz w:val="28"/>
          <w:szCs w:val="22"/>
        </w:rPr>
      </w:r>
    </w:p>
    <w:p>
      <w:pPr>
        <w:pStyle w:val="Normal"/>
        <w:tabs>
          <w:tab w:val="clear" w:pos="708"/>
          <w:tab w:val="left" w:pos="851" w:leader="none"/>
          <w:tab w:val="left" w:pos="4480" w:leader="none"/>
        </w:tabs>
        <w:jc w:val="both"/>
        <w:rPr>
          <w:sz w:val="28"/>
          <w:szCs w:val="28"/>
        </w:rPr>
      </w:pPr>
      <w:r>
        <w:rPr>
          <w:sz w:val="28"/>
          <w:szCs w:val="28"/>
        </w:rPr>
      </w:r>
    </w:p>
    <w:p>
      <w:pPr>
        <w:pStyle w:val="Normal"/>
        <w:rPr/>
      </w:pPr>
      <w:r>
        <w:rPr/>
      </w:r>
    </w:p>
    <w:sectPr>
      <w:headerReference w:type="default" r:id="rId5"/>
      <w:footerReference w:type="default" r:id="rId6"/>
      <w:type w:val="nextPage"/>
      <w:pgSz w:w="11906" w:h="16838"/>
      <w:pgMar w:left="1701" w:right="567" w:header="709" w:top="1134"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0" allowOverlap="1" relativeHeight="43">
              <wp:simplePos x="0" y="0"/>
              <wp:positionH relativeFrom="page">
                <wp:posOffset>3912235</wp:posOffset>
              </wp:positionH>
              <wp:positionV relativeFrom="paragraph">
                <wp:posOffset>-55880</wp:posOffset>
              </wp:positionV>
              <wp:extent cx="153035" cy="17526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6"/>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4.4pt;mso-position-vertical-relative:text;margin-left:308.05pt;mso-position-horizontal-relative:page">
              <v:fill opacity="0f"/>
              <v:textbox inset="0in,0in,0in,0in">
                <w:txbxContent>
                  <w:p>
                    <w:pPr>
                      <w:pStyle w:val="Style26"/>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43</w:t>
                    </w:r>
                    <w:r>
                      <w:rPr>
                        <w:rStyle w:val="Pagenumber"/>
                      </w:rPr>
                      <w:fldChar w:fldCharType="end"/>
                    </w:r>
                  </w:p>
                </w:txbxContent>
              </v:textbox>
              <w10:wrap type="squar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7255"/>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750857"/>
    <w:rPr>
      <w:rFonts w:ascii="Calibri" w:hAnsi="Calibri"/>
      <w:sz w:val="18"/>
      <w:szCs w:val="18"/>
    </w:rPr>
  </w:style>
  <w:style w:type="character" w:styleId="Pagenumber">
    <w:name w:val="page number"/>
    <w:basedOn w:val="DefaultParagraphFont"/>
    <w:qFormat/>
    <w:rsid w:val="00ee4154"/>
    <w:rPr/>
  </w:style>
  <w:style w:type="character" w:styleId="Style15" w:customStyle="1">
    <w:name w:val="Верхний колонтитул Знак"/>
    <w:basedOn w:val="DefaultParagraphFont"/>
    <w:link w:val="a9"/>
    <w:qFormat/>
    <w:rsid w:val="00ee4154"/>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b"/>
    <w:qFormat/>
    <w:rsid w:val="00ee4154"/>
    <w:rPr>
      <w:rFonts w:ascii="Times New Roman" w:hAnsi="Times New Roman" w:eastAsia="Times New Roman" w:cs="Times New Roman"/>
      <w:sz w:val="24"/>
      <w:szCs w:val="24"/>
      <w:lang w:eastAsia="ru-RU"/>
    </w:rPr>
  </w:style>
  <w:style w:type="character" w:styleId="Style17" w:customStyle="1">
    <w:name w:val="Гипертекстовая ссылка"/>
    <w:uiPriority w:val="99"/>
    <w:qFormat/>
    <w:rsid w:val="00ee4154"/>
    <w:rPr>
      <w:rFonts w:cs="Times New Roman"/>
      <w:b w:val="false"/>
      <w:color w:val="106BBE"/>
    </w:rPr>
  </w:style>
  <w:style w:type="character" w:styleId="Style18">
    <w:name w:val="Выделение"/>
    <w:qFormat/>
    <w:rsid w:val="00ee4154"/>
    <w:rPr>
      <w:i/>
      <w:iCs/>
    </w:rPr>
  </w:style>
  <w:style w:type="character" w:styleId="Style19">
    <w:name w:val="Интернет-ссылка"/>
    <w:rPr>
      <w:color w:val="00008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Spacing">
    <w:name w:val="No Spacing"/>
    <w:uiPriority w:val="1"/>
    <w:qFormat/>
    <w:rsid w:val="004e6930"/>
    <w:pPr>
      <w:widowControl/>
      <w:bidi w:val="0"/>
      <w:spacing w:lineRule="auto" w:line="240" w:before="0" w:after="0"/>
      <w:jc w:val="left"/>
    </w:pPr>
    <w:rPr>
      <w:rFonts w:ascii="Times New Roman" w:hAnsi="Times New Roman" w:eastAsia="Times New Roman" w:cs="Cambria"/>
      <w:color w:val="auto"/>
      <w:kern w:val="0"/>
      <w:sz w:val="22"/>
      <w:szCs w:val="22"/>
      <w:lang w:val="ru-RU" w:eastAsia="en-US" w:bidi="ar-SA"/>
    </w:rPr>
  </w:style>
  <w:style w:type="paragraph" w:styleId="BalloonText">
    <w:name w:val="Balloon Text"/>
    <w:basedOn w:val="Normal"/>
    <w:link w:val="a6"/>
    <w:uiPriority w:val="99"/>
    <w:semiHidden/>
    <w:unhideWhenUsed/>
    <w:qFormat/>
    <w:rsid w:val="00750857"/>
    <w:pPr/>
    <w:rPr>
      <w:rFonts w:ascii="Calibri" w:hAnsi="Calibri"/>
      <w:sz w:val="18"/>
      <w:szCs w:val="18"/>
    </w:rPr>
  </w:style>
  <w:style w:type="paragraph" w:styleId="1" w:customStyle="1">
    <w:name w:val="Без интервала1"/>
    <w:qFormat/>
    <w:rsid w:val="00f67255"/>
    <w:pPr>
      <w:widowControl/>
      <w:bidi w:val="0"/>
      <w:spacing w:lineRule="auto" w:line="240" w:before="0" w:after="0"/>
      <w:jc w:val="left"/>
    </w:pPr>
    <w:rPr>
      <w:rFonts w:ascii="Calibri" w:hAnsi="Calibri" w:eastAsia="Times New Roman" w:cs="Calibri" w:asciiTheme="minorHAnsi" w:hAnsiTheme="minorHAnsi"/>
      <w:color w:val="auto"/>
      <w:kern w:val="0"/>
      <w:sz w:val="22"/>
      <w:szCs w:val="22"/>
      <w:lang w:val="ru-RU" w:eastAsia="en-US" w:bidi="ar-SA"/>
    </w:rPr>
  </w:style>
  <w:style w:type="paragraph" w:styleId="NormalWeb">
    <w:name w:val="Normal (Web)"/>
    <w:basedOn w:val="Normal"/>
    <w:uiPriority w:val="99"/>
    <w:qFormat/>
    <w:rsid w:val="00ee4154"/>
    <w:pPr/>
    <w:rPr>
      <w:sz w:val="24"/>
      <w:szCs w:val="24"/>
    </w:rPr>
  </w:style>
  <w:style w:type="paragraph" w:styleId="ConsNormal" w:customStyle="1">
    <w:name w:val="ConsNormal"/>
    <w:qFormat/>
    <w:rsid w:val="00ee4154"/>
    <w:pPr>
      <w:widowControl w:val="false"/>
      <w:bidi w:val="0"/>
      <w:spacing w:lineRule="auto" w:line="240" w:before="0" w:after="0"/>
      <w:ind w:right="19772" w:firstLine="720"/>
      <w:jc w:val="left"/>
    </w:pPr>
    <w:rPr>
      <w:rFonts w:ascii="Arial" w:hAnsi="Arial" w:eastAsia="Times New Roman" w:cs="Arial"/>
      <w:color w:val="auto"/>
      <w:kern w:val="0"/>
      <w:sz w:val="38"/>
      <w:szCs w:val="38"/>
      <w:lang w:eastAsia="ru-RU" w:val="ru-RU" w:bidi="ar-SA"/>
    </w:rPr>
  </w:style>
  <w:style w:type="paragraph" w:styleId="Style25">
    <w:name w:val="Верхний и нижний колонтитулы"/>
    <w:basedOn w:val="Normal"/>
    <w:qFormat/>
    <w:pPr/>
    <w:rPr/>
  </w:style>
  <w:style w:type="paragraph" w:styleId="Style26">
    <w:name w:val="Header"/>
    <w:basedOn w:val="Normal"/>
    <w:link w:val="aa"/>
    <w:rsid w:val="00ee4154"/>
    <w:pPr>
      <w:tabs>
        <w:tab w:val="clear" w:pos="708"/>
        <w:tab w:val="center" w:pos="4677" w:leader="none"/>
        <w:tab w:val="right" w:pos="9355" w:leader="none"/>
      </w:tabs>
    </w:pPr>
    <w:rPr>
      <w:sz w:val="24"/>
      <w:szCs w:val="24"/>
    </w:rPr>
  </w:style>
  <w:style w:type="paragraph" w:styleId="Style27">
    <w:name w:val="Footer"/>
    <w:basedOn w:val="Normal"/>
    <w:link w:val="ac"/>
    <w:rsid w:val="00ee4154"/>
    <w:pPr>
      <w:tabs>
        <w:tab w:val="clear" w:pos="708"/>
        <w:tab w:val="center" w:pos="4677" w:leader="none"/>
        <w:tab w:val="right" w:pos="9355" w:leader="none"/>
      </w:tabs>
    </w:pPr>
    <w:rPr>
      <w:sz w:val="24"/>
      <w:szCs w:val="24"/>
    </w:rPr>
  </w:style>
  <w:style w:type="paragraph" w:styleId="ConsPlusNormal" w:customStyle="1">
    <w:name w:val="ConsPlusNormal"/>
    <w:uiPriority w:val="99"/>
    <w:qFormat/>
    <w:rsid w:val="00ee4154"/>
    <w:pPr>
      <w:widowControl/>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Title" w:customStyle="1">
    <w:name w:val="ConsTitle"/>
    <w:qFormat/>
    <w:rsid w:val="00ee4154"/>
    <w:pPr>
      <w:widowControl w:val="false"/>
      <w:suppressAutoHyphens w:val="true"/>
      <w:bidi w:val="0"/>
      <w:spacing w:lineRule="auto" w:line="240" w:before="0" w:after="0"/>
      <w:jc w:val="left"/>
    </w:pPr>
    <w:rPr>
      <w:rFonts w:ascii="Arial" w:hAnsi="Arial" w:eastAsia="Arial" w:cs="Times New Roman"/>
      <w:b/>
      <w:color w:val="auto"/>
      <w:kern w:val="0"/>
      <w:sz w:val="20"/>
      <w:szCs w:val="20"/>
      <w:lang w:eastAsia="ar-SA" w:val="ru-RU" w:bidi="ar-SA"/>
    </w:rPr>
  </w:style>
  <w:style w:type="paragraph" w:styleId="ListParagraph">
    <w:name w:val="List Paragraph"/>
    <w:basedOn w:val="Normal"/>
    <w:uiPriority w:val="34"/>
    <w:qFormat/>
    <w:rsid w:val="000c76a5"/>
    <w:pPr>
      <w:spacing w:before="0" w:after="0"/>
      <w:ind w:left="720" w:hanging="0"/>
      <w:contextualSpacing/>
    </w:pPr>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ee4154"/>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e72a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ratskiy-adm.ru/" TargetMode="External"/><Relationship Id="rId3" Type="http://schemas.openxmlformats.org/officeDocument/2006/relationships/hyperlink" Target="" TargetMode="External"/><Relationship Id="rId4" Type="http://schemas.openxmlformats.org/officeDocument/2006/relationships/hyperlink" Target="garantf1://12077515.0"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05DA-0BD7-4B96-BC9D-31E43AF7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Application>LibreOffice/7.1.2.2$Windows_x86 LibreOffice_project/8a45595d069ef5570103caea1b71cc9d82b2aae4</Application>
  <AppVersion>15.0000</AppVersion>
  <Pages>43</Pages>
  <Words>9709</Words>
  <Characters>80151</Characters>
  <CharactersWithSpaces>91627</CharactersWithSpaces>
  <Paragraphs>703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2019-12-04T07:06:00Z</dcterms:created>
  <dc:creator>Елена Вячеславовна</dc:creator>
  <dc:description/>
  <dc:language>ru-RU</dc:language>
  <cp:lastModifiedBy/>
  <cp:lastPrinted>2023-08-23T11:44:00Z</cp:lastPrinted>
  <dcterms:modified xsi:type="dcterms:W3CDTF">2023-08-28T16:34:53Z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